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878C1" w14:textId="77777777" w:rsidR="001060ED" w:rsidRDefault="001060ED" w:rsidP="001060ED">
      <w:pPr>
        <w:widowControl w:val="0"/>
        <w:tabs>
          <w:tab w:val="left" w:pos="6460"/>
        </w:tabs>
        <w:autoSpaceDE w:val="0"/>
        <w:autoSpaceDN w:val="0"/>
        <w:adjustRightInd w:val="0"/>
        <w:ind w:left="1500"/>
        <w:rPr>
          <w:rFonts w:ascii="Arial" w:hAnsi="Arial" w:cs="Arial"/>
        </w:rPr>
      </w:pPr>
    </w:p>
    <w:p w14:paraId="0E4D33B2" w14:textId="77777777" w:rsidR="001060ED" w:rsidRDefault="001060ED" w:rsidP="001060ED">
      <w:pPr>
        <w:widowControl w:val="0"/>
        <w:tabs>
          <w:tab w:val="left" w:pos="6460"/>
        </w:tabs>
        <w:autoSpaceDE w:val="0"/>
        <w:autoSpaceDN w:val="0"/>
        <w:adjustRightInd w:val="0"/>
        <w:ind w:left="1500"/>
        <w:rPr>
          <w:rFonts w:ascii="Arial" w:hAnsi="Arial" w:cs="Arial"/>
        </w:rPr>
      </w:pPr>
    </w:p>
    <w:p w14:paraId="42C4F441" w14:textId="77777777" w:rsidR="001060ED" w:rsidRDefault="001060ED" w:rsidP="001060ED">
      <w:pPr>
        <w:widowControl w:val="0"/>
        <w:tabs>
          <w:tab w:val="left" w:pos="6460"/>
        </w:tabs>
        <w:autoSpaceDE w:val="0"/>
        <w:autoSpaceDN w:val="0"/>
        <w:adjustRightInd w:val="0"/>
        <w:ind w:left="1500"/>
        <w:rPr>
          <w:rFonts w:ascii="Arial" w:hAnsi="Arial" w:cs="Arial"/>
        </w:rPr>
      </w:pPr>
    </w:p>
    <w:p w14:paraId="18DB4220" w14:textId="77777777" w:rsidR="001060ED" w:rsidRDefault="001060ED" w:rsidP="001060ED">
      <w:pPr>
        <w:widowControl w:val="0"/>
        <w:tabs>
          <w:tab w:val="left" w:pos="6460"/>
        </w:tabs>
        <w:autoSpaceDE w:val="0"/>
        <w:autoSpaceDN w:val="0"/>
        <w:adjustRightInd w:val="0"/>
        <w:ind w:left="1500"/>
        <w:rPr>
          <w:rFonts w:ascii="Arial" w:hAnsi="Arial" w:cs="Arial"/>
        </w:rPr>
      </w:pPr>
    </w:p>
    <w:p w14:paraId="2E84774E" w14:textId="77777777" w:rsidR="001060ED" w:rsidRDefault="001060ED" w:rsidP="001060ED">
      <w:pPr>
        <w:widowControl w:val="0"/>
        <w:tabs>
          <w:tab w:val="left" w:pos="6460"/>
        </w:tabs>
        <w:autoSpaceDE w:val="0"/>
        <w:autoSpaceDN w:val="0"/>
        <w:adjustRightInd w:val="0"/>
        <w:ind w:left="1500"/>
      </w:pPr>
      <w:r>
        <w:rPr>
          <w:rFonts w:ascii="Arial" w:hAnsi="Arial" w:cs="Arial"/>
        </w:rPr>
        <w:t>COUNTY</w:t>
      </w:r>
      <w:r>
        <w:tab/>
      </w:r>
      <w:r>
        <w:rPr>
          <w:rFonts w:ascii="Arial" w:hAnsi="Arial" w:cs="Arial"/>
        </w:rPr>
        <w:t>COUNCIL</w:t>
      </w:r>
    </w:p>
    <w:p w14:paraId="2AE1AF39" w14:textId="36850039" w:rsidR="00A07692" w:rsidRPr="00483B65" w:rsidRDefault="000C6FCA" w:rsidP="00A07692">
      <w:pPr>
        <w:pStyle w:val="Title"/>
        <w:rPr>
          <w:b w:val="0"/>
          <w:sz w:val="52"/>
          <w:szCs w:val="52"/>
        </w:rPr>
      </w:pPr>
      <w:r>
        <w:rPr>
          <w:noProof/>
          <w:lang w:eastAsia="en-GB"/>
        </w:rPr>
        <w:drawing>
          <wp:anchor distT="0" distB="0" distL="114300" distR="114300" simplePos="0" relativeHeight="251661312" behindDoc="1" locked="0" layoutInCell="0" allowOverlap="1" wp14:anchorId="0B002EE5" wp14:editId="2113B773">
            <wp:simplePos x="0" y="0"/>
            <wp:positionH relativeFrom="page">
              <wp:posOffset>2133600</wp:posOffset>
            </wp:positionH>
            <wp:positionV relativeFrom="margin">
              <wp:posOffset>219710</wp:posOffset>
            </wp:positionV>
            <wp:extent cx="3406140" cy="148653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06140" cy="1486535"/>
                    </a:xfrm>
                    <a:prstGeom prst="rect">
                      <a:avLst/>
                    </a:prstGeom>
                    <a:noFill/>
                  </pic:spPr>
                </pic:pic>
              </a:graphicData>
            </a:graphic>
            <wp14:sizeRelH relativeFrom="page">
              <wp14:pctWidth>0</wp14:pctWidth>
            </wp14:sizeRelH>
            <wp14:sizeRelV relativeFrom="page">
              <wp14:pctHeight>0</wp14:pctHeight>
            </wp14:sizeRelV>
          </wp:anchor>
        </w:drawing>
      </w:r>
    </w:p>
    <w:p w14:paraId="2F0BE6EA" w14:textId="77777777" w:rsidR="00A07692" w:rsidRPr="00483B65" w:rsidRDefault="00A07692" w:rsidP="00A07692">
      <w:pPr>
        <w:pStyle w:val="Title"/>
        <w:rPr>
          <w:b w:val="0"/>
          <w:sz w:val="52"/>
          <w:szCs w:val="52"/>
        </w:rPr>
      </w:pPr>
    </w:p>
    <w:p w14:paraId="76A6643D" w14:textId="77777777" w:rsidR="001060ED" w:rsidRDefault="001060ED" w:rsidP="001060ED">
      <w:pPr>
        <w:pStyle w:val="Title"/>
        <w:rPr>
          <w:b w:val="0"/>
          <w:sz w:val="52"/>
          <w:szCs w:val="52"/>
          <w:u w:val="single"/>
        </w:rPr>
      </w:pPr>
    </w:p>
    <w:p w14:paraId="68607211" w14:textId="77777777" w:rsidR="001060ED" w:rsidRDefault="001060ED" w:rsidP="001060ED">
      <w:pPr>
        <w:pStyle w:val="Title"/>
        <w:rPr>
          <w:b w:val="0"/>
          <w:sz w:val="52"/>
          <w:szCs w:val="52"/>
          <w:u w:val="single"/>
        </w:rPr>
      </w:pPr>
    </w:p>
    <w:p w14:paraId="5704E465" w14:textId="77777777" w:rsidR="001060ED" w:rsidRDefault="001060ED" w:rsidP="001060ED">
      <w:pPr>
        <w:pStyle w:val="Title"/>
        <w:rPr>
          <w:b w:val="0"/>
          <w:sz w:val="52"/>
          <w:szCs w:val="52"/>
          <w:u w:val="single"/>
        </w:rPr>
      </w:pPr>
    </w:p>
    <w:p w14:paraId="71BAD7F2" w14:textId="77777777" w:rsidR="001060ED" w:rsidRDefault="001060ED" w:rsidP="001060ED">
      <w:pPr>
        <w:pStyle w:val="Title"/>
        <w:rPr>
          <w:b w:val="0"/>
          <w:sz w:val="52"/>
          <w:szCs w:val="52"/>
          <w:u w:val="single"/>
        </w:rPr>
      </w:pPr>
    </w:p>
    <w:p w14:paraId="27FB5647" w14:textId="77777777" w:rsidR="001060ED" w:rsidRDefault="001060ED" w:rsidP="001060ED">
      <w:pPr>
        <w:pStyle w:val="Title"/>
        <w:rPr>
          <w:b w:val="0"/>
          <w:sz w:val="52"/>
          <w:szCs w:val="52"/>
          <w:u w:val="single"/>
        </w:rPr>
      </w:pPr>
    </w:p>
    <w:p w14:paraId="7029A2E7" w14:textId="77777777" w:rsidR="001060ED" w:rsidRDefault="001060ED" w:rsidP="001060ED">
      <w:pPr>
        <w:pStyle w:val="Title"/>
        <w:rPr>
          <w:b w:val="0"/>
          <w:sz w:val="52"/>
          <w:szCs w:val="52"/>
          <w:u w:val="single"/>
        </w:rPr>
      </w:pPr>
    </w:p>
    <w:p w14:paraId="085B7234" w14:textId="77777777" w:rsidR="00A07692" w:rsidRPr="00064C99" w:rsidRDefault="00A07692" w:rsidP="001060ED">
      <w:pPr>
        <w:pStyle w:val="Title"/>
        <w:rPr>
          <w:bCs w:val="0"/>
          <w:sz w:val="52"/>
          <w:szCs w:val="52"/>
        </w:rPr>
      </w:pPr>
      <w:r w:rsidRPr="00064C99">
        <w:rPr>
          <w:bCs w:val="0"/>
          <w:sz w:val="52"/>
          <w:szCs w:val="52"/>
        </w:rPr>
        <w:t>The Grove School</w:t>
      </w:r>
    </w:p>
    <w:p w14:paraId="3738F927" w14:textId="2807349B" w:rsidR="00A07692" w:rsidRPr="00064C99" w:rsidRDefault="007D2D44" w:rsidP="007D2D44">
      <w:pPr>
        <w:pStyle w:val="Title"/>
        <w:rPr>
          <w:bCs w:val="0"/>
          <w:sz w:val="52"/>
          <w:szCs w:val="52"/>
        </w:rPr>
      </w:pPr>
      <w:r w:rsidRPr="00064C99">
        <w:rPr>
          <w:bCs w:val="0"/>
          <w:sz w:val="52"/>
          <w:szCs w:val="52"/>
        </w:rPr>
        <w:t xml:space="preserve">ASDAN </w:t>
      </w:r>
      <w:r w:rsidR="00FB6F72" w:rsidRPr="00064C99">
        <w:rPr>
          <w:bCs w:val="0"/>
          <w:sz w:val="52"/>
          <w:szCs w:val="52"/>
        </w:rPr>
        <w:t>Assessment</w:t>
      </w:r>
      <w:r w:rsidR="00A07692" w:rsidRPr="00064C99">
        <w:rPr>
          <w:bCs w:val="0"/>
          <w:sz w:val="52"/>
          <w:szCs w:val="52"/>
        </w:rPr>
        <w:t xml:space="preserve"> Policy</w:t>
      </w:r>
      <w:r w:rsidR="00B81B63">
        <w:rPr>
          <w:bCs w:val="0"/>
          <w:sz w:val="52"/>
          <w:szCs w:val="52"/>
        </w:rPr>
        <w:t xml:space="preserve"> and Procedure</w:t>
      </w:r>
    </w:p>
    <w:p w14:paraId="1115569D" w14:textId="77777777" w:rsidR="00064C99" w:rsidRDefault="00064C99" w:rsidP="00A07692"/>
    <w:p w14:paraId="2B43D55A" w14:textId="77777777" w:rsidR="00064C99" w:rsidRDefault="00064C99" w:rsidP="00A07692"/>
    <w:p w14:paraId="50567E58" w14:textId="77777777" w:rsidR="00064C99" w:rsidRDefault="00064C99" w:rsidP="00A07692"/>
    <w:p w14:paraId="40B55794" w14:textId="77777777" w:rsidR="00064C99" w:rsidRDefault="00064C99" w:rsidP="00A07692"/>
    <w:p w14:paraId="44ABCD26" w14:textId="77777777" w:rsidR="00064C99" w:rsidRDefault="00064C99" w:rsidP="00A07692"/>
    <w:p w14:paraId="67D7A78E" w14:textId="77777777" w:rsidR="00064C99" w:rsidRDefault="00064C99" w:rsidP="00A07692"/>
    <w:p w14:paraId="64D18089" w14:textId="77777777" w:rsidR="00064C99" w:rsidRDefault="00064C99" w:rsidP="00A07692"/>
    <w:p w14:paraId="41DE0A5B" w14:textId="77777777" w:rsidR="00064C99" w:rsidRDefault="00064C99" w:rsidP="00A07692"/>
    <w:p w14:paraId="7E751DA2" w14:textId="77777777" w:rsidR="00064C99" w:rsidRDefault="00064C99" w:rsidP="00A07692"/>
    <w:p w14:paraId="65B3E17C" w14:textId="77777777" w:rsidR="00064C99" w:rsidRDefault="00064C99" w:rsidP="00A07692"/>
    <w:p w14:paraId="26F2ED61" w14:textId="77777777" w:rsidR="00064C99" w:rsidRDefault="00064C99" w:rsidP="00A07692"/>
    <w:p w14:paraId="2ABA58C1" w14:textId="77777777" w:rsidR="00597041" w:rsidRDefault="00597041" w:rsidP="00A07692">
      <w:pPr>
        <w:rPr>
          <w:rFonts w:ascii="Comic Sans MS" w:hAnsi="Comic Sans MS"/>
          <w:b/>
          <w:bCs/>
          <w:sz w:val="28"/>
          <w:szCs w:val="28"/>
        </w:rPr>
      </w:pPr>
    </w:p>
    <w:p w14:paraId="71B56466" w14:textId="77777777" w:rsidR="00597041" w:rsidRDefault="00597041" w:rsidP="00A07692">
      <w:pPr>
        <w:rPr>
          <w:rFonts w:ascii="Comic Sans MS" w:hAnsi="Comic Sans MS"/>
          <w:b/>
          <w:bCs/>
          <w:sz w:val="28"/>
          <w:szCs w:val="28"/>
        </w:rPr>
      </w:pPr>
    </w:p>
    <w:p w14:paraId="7475CA1A" w14:textId="77777777" w:rsidR="00597041" w:rsidRDefault="00597041" w:rsidP="00A07692">
      <w:pPr>
        <w:rPr>
          <w:rFonts w:ascii="Comic Sans MS" w:hAnsi="Comic Sans MS"/>
          <w:b/>
          <w:bCs/>
          <w:sz w:val="28"/>
          <w:szCs w:val="28"/>
        </w:rPr>
      </w:pPr>
    </w:p>
    <w:p w14:paraId="35EF75F0" w14:textId="56D996AA" w:rsidR="00064C99" w:rsidRDefault="00064C99" w:rsidP="00A07692">
      <w:pPr>
        <w:rPr>
          <w:rFonts w:ascii="Comic Sans MS" w:hAnsi="Comic Sans MS"/>
          <w:b/>
          <w:bCs/>
          <w:sz w:val="28"/>
          <w:szCs w:val="28"/>
        </w:rPr>
      </w:pPr>
      <w:r>
        <w:rPr>
          <w:rFonts w:ascii="Comic Sans MS" w:hAnsi="Comic Sans MS"/>
          <w:b/>
          <w:bCs/>
          <w:sz w:val="28"/>
          <w:szCs w:val="28"/>
        </w:rPr>
        <w:t>Date Reviewed: September 202</w:t>
      </w:r>
      <w:r w:rsidR="00206546">
        <w:rPr>
          <w:rFonts w:ascii="Comic Sans MS" w:hAnsi="Comic Sans MS"/>
          <w:b/>
          <w:bCs/>
          <w:sz w:val="28"/>
          <w:szCs w:val="28"/>
        </w:rPr>
        <w:t>5</w:t>
      </w:r>
    </w:p>
    <w:p w14:paraId="1FBB12DB" w14:textId="369E500E" w:rsidR="00A07692" w:rsidRPr="00A07692" w:rsidRDefault="00064C99" w:rsidP="00A07692">
      <w:pPr>
        <w:rPr>
          <w:b/>
          <w:bCs/>
          <w:sz w:val="36"/>
        </w:rPr>
      </w:pPr>
      <w:r>
        <w:rPr>
          <w:rFonts w:ascii="Comic Sans MS" w:hAnsi="Comic Sans MS"/>
          <w:b/>
          <w:bCs/>
          <w:sz w:val="28"/>
          <w:szCs w:val="28"/>
        </w:rPr>
        <w:t>Next Review Date: September 202</w:t>
      </w:r>
      <w:r w:rsidR="00206546">
        <w:rPr>
          <w:rFonts w:ascii="Comic Sans MS" w:hAnsi="Comic Sans MS"/>
          <w:b/>
          <w:bCs/>
          <w:sz w:val="28"/>
          <w:szCs w:val="28"/>
        </w:rPr>
        <w:t>6</w:t>
      </w:r>
      <w:r w:rsidR="00A07692" w:rsidRPr="00483B65">
        <w:br w:type="page"/>
      </w:r>
    </w:p>
    <w:p w14:paraId="66CF0C2F" w14:textId="77777777" w:rsidR="00CD611F" w:rsidRPr="00A07692" w:rsidRDefault="00A07692" w:rsidP="00CD611F">
      <w:pPr>
        <w:jc w:val="center"/>
        <w:rPr>
          <w:rFonts w:ascii="Comic Sans MS" w:hAnsi="Comic Sans MS" w:cs="Calibri"/>
          <w:sz w:val="32"/>
          <w:szCs w:val="32"/>
          <w:u w:val="single"/>
        </w:rPr>
      </w:pPr>
      <w:r w:rsidRPr="00A07692">
        <w:rPr>
          <w:rFonts w:ascii="Comic Sans MS" w:hAnsi="Comic Sans MS" w:cs="Calibri"/>
          <w:sz w:val="32"/>
          <w:szCs w:val="32"/>
          <w:u w:val="single"/>
        </w:rPr>
        <w:lastRenderedPageBreak/>
        <w:t xml:space="preserve">Our </w:t>
      </w:r>
      <w:r w:rsidR="00FB6F72">
        <w:rPr>
          <w:rFonts w:ascii="Comic Sans MS" w:hAnsi="Comic Sans MS" w:cs="Calibri"/>
          <w:sz w:val="32"/>
          <w:szCs w:val="32"/>
          <w:u w:val="single"/>
        </w:rPr>
        <w:t>Assessment</w:t>
      </w:r>
      <w:r w:rsidR="00CD611F" w:rsidRPr="00A07692">
        <w:rPr>
          <w:rFonts w:ascii="Comic Sans MS" w:hAnsi="Comic Sans MS" w:cs="Calibri"/>
          <w:sz w:val="32"/>
          <w:szCs w:val="32"/>
          <w:u w:val="single"/>
        </w:rPr>
        <w:t xml:space="preserve"> Policy</w:t>
      </w:r>
    </w:p>
    <w:p w14:paraId="301362DB" w14:textId="77777777" w:rsidR="00CD611F" w:rsidRDefault="00CD611F" w:rsidP="00CD611F">
      <w:pPr>
        <w:jc w:val="center"/>
        <w:rPr>
          <w:rFonts w:ascii="Comic Sans MS" w:hAnsi="Comic Sans MS" w:cs="Calibri"/>
        </w:rPr>
      </w:pPr>
    </w:p>
    <w:p w14:paraId="72C44818" w14:textId="77777777" w:rsidR="003449E7" w:rsidRDefault="003449E7" w:rsidP="00A07692">
      <w:pPr>
        <w:rPr>
          <w:rFonts w:ascii="Comic Sans MS" w:hAnsi="Comic Sans MS"/>
          <w:u w:val="single"/>
        </w:rPr>
      </w:pPr>
      <w:r>
        <w:rPr>
          <w:rFonts w:ascii="Comic Sans MS" w:hAnsi="Comic Sans MS"/>
          <w:u w:val="single"/>
        </w:rPr>
        <w:t>Introduction</w:t>
      </w:r>
    </w:p>
    <w:p w14:paraId="6F0EA711" w14:textId="2ED106E9" w:rsidR="003449E7" w:rsidRDefault="003449E7" w:rsidP="00A07692">
      <w:pPr>
        <w:rPr>
          <w:rFonts w:ascii="Comic Sans MS" w:hAnsi="Comic Sans MS"/>
        </w:rPr>
      </w:pPr>
      <w:r>
        <w:rPr>
          <w:rFonts w:ascii="Comic Sans MS" w:hAnsi="Comic Sans MS"/>
        </w:rPr>
        <w:t xml:space="preserve">This policy sets </w:t>
      </w:r>
      <w:r w:rsidR="00976FA5">
        <w:rPr>
          <w:rFonts w:ascii="Comic Sans MS" w:hAnsi="Comic Sans MS"/>
        </w:rPr>
        <w:t xml:space="preserve">out </w:t>
      </w:r>
      <w:r>
        <w:rPr>
          <w:rFonts w:ascii="Comic Sans MS" w:hAnsi="Comic Sans MS"/>
        </w:rPr>
        <w:t>our assessment p</w:t>
      </w:r>
      <w:r w:rsidR="009F47F0">
        <w:rPr>
          <w:rFonts w:ascii="Comic Sans MS" w:hAnsi="Comic Sans MS"/>
        </w:rPr>
        <w:t>olicy and procedure</w:t>
      </w:r>
      <w:r>
        <w:rPr>
          <w:rFonts w:ascii="Comic Sans MS" w:hAnsi="Comic Sans MS"/>
        </w:rPr>
        <w:t xml:space="preserve"> to meet </w:t>
      </w:r>
      <w:r w:rsidR="00976FA5">
        <w:rPr>
          <w:rFonts w:ascii="Comic Sans MS" w:hAnsi="Comic Sans MS"/>
        </w:rPr>
        <w:t xml:space="preserve">National Standards and </w:t>
      </w:r>
      <w:r>
        <w:rPr>
          <w:rFonts w:ascii="Comic Sans MS" w:hAnsi="Comic Sans MS"/>
        </w:rPr>
        <w:t>ASDAN’s principles of assessment</w:t>
      </w:r>
      <w:r w:rsidR="00976FA5">
        <w:rPr>
          <w:rFonts w:ascii="Comic Sans MS" w:hAnsi="Comic Sans MS"/>
        </w:rPr>
        <w:t xml:space="preserve"> and ensure that all candidates are assessed fairly against qualification standards.</w:t>
      </w:r>
    </w:p>
    <w:p w14:paraId="202C3C2D" w14:textId="77777777" w:rsidR="00D52B03" w:rsidRPr="003449E7" w:rsidRDefault="00D52B03" w:rsidP="00A07692">
      <w:pPr>
        <w:rPr>
          <w:rFonts w:ascii="Comic Sans MS" w:hAnsi="Comic Sans MS"/>
        </w:rPr>
      </w:pPr>
    </w:p>
    <w:p w14:paraId="5C0D4DB5" w14:textId="77777777" w:rsidR="00A07692" w:rsidRPr="00A07692" w:rsidRDefault="00A07692" w:rsidP="00A07692">
      <w:pPr>
        <w:rPr>
          <w:rFonts w:ascii="Comic Sans MS" w:hAnsi="Comic Sans MS"/>
          <w:u w:val="single"/>
        </w:rPr>
      </w:pPr>
      <w:r w:rsidRPr="00A07692">
        <w:rPr>
          <w:rFonts w:ascii="Comic Sans MS" w:hAnsi="Comic Sans MS"/>
          <w:u w:val="single"/>
        </w:rPr>
        <w:t>Access</w:t>
      </w:r>
    </w:p>
    <w:p w14:paraId="056AFDE9" w14:textId="52855D9F" w:rsidR="00A07692" w:rsidRPr="00A07692" w:rsidRDefault="007D2D44" w:rsidP="00A07692">
      <w:pPr>
        <w:rPr>
          <w:rFonts w:ascii="Comic Sans MS" w:hAnsi="Comic Sans MS"/>
        </w:rPr>
      </w:pPr>
      <w:r>
        <w:rPr>
          <w:rFonts w:ascii="Comic Sans MS" w:hAnsi="Comic Sans MS"/>
        </w:rPr>
        <w:t>Candidates</w:t>
      </w:r>
      <w:r w:rsidR="00A07692" w:rsidRPr="00A07692">
        <w:rPr>
          <w:rFonts w:ascii="Comic Sans MS" w:hAnsi="Comic Sans MS"/>
        </w:rPr>
        <w:t xml:space="preserve"> and their parent</w:t>
      </w:r>
      <w:r w:rsidR="009F47F0">
        <w:rPr>
          <w:rFonts w:ascii="Comic Sans MS" w:hAnsi="Comic Sans MS"/>
        </w:rPr>
        <w:t>s</w:t>
      </w:r>
      <w:r w:rsidR="00A07692" w:rsidRPr="00A07692">
        <w:rPr>
          <w:rFonts w:ascii="Comic Sans MS" w:hAnsi="Comic Sans MS"/>
        </w:rPr>
        <w:t xml:space="preserve"> and carers are made aware of the existence of this policy and have open access to it. It can be found in the policy file, situated in the front office</w:t>
      </w:r>
      <w:r w:rsidR="00462A9B">
        <w:rPr>
          <w:rFonts w:ascii="Comic Sans MS" w:hAnsi="Comic Sans MS"/>
        </w:rPr>
        <w:t xml:space="preserve"> and on The Grove School website</w:t>
      </w:r>
      <w:r w:rsidR="00A07692" w:rsidRPr="00A07692">
        <w:rPr>
          <w:rFonts w:ascii="Comic Sans MS" w:hAnsi="Comic Sans MS"/>
        </w:rPr>
        <w:t>.</w:t>
      </w:r>
    </w:p>
    <w:p w14:paraId="749B8F5C" w14:textId="77777777" w:rsidR="00A07692" w:rsidRPr="00A07692" w:rsidRDefault="00A07692" w:rsidP="00A07692">
      <w:pPr>
        <w:rPr>
          <w:rFonts w:ascii="Comic Sans MS" w:hAnsi="Comic Sans MS"/>
        </w:rPr>
      </w:pPr>
      <w:r w:rsidRPr="00A07692">
        <w:rPr>
          <w:rFonts w:ascii="Comic Sans MS" w:hAnsi="Comic Sans MS"/>
        </w:rPr>
        <w:t>All teaching staff are made aware of the contents and purpose of this policy.</w:t>
      </w:r>
    </w:p>
    <w:p w14:paraId="0ED7B3B6" w14:textId="77777777" w:rsidR="00A07692" w:rsidRDefault="00A07692" w:rsidP="00A07692">
      <w:pPr>
        <w:rPr>
          <w:rFonts w:ascii="Comic Sans MS" w:hAnsi="Comic Sans MS"/>
        </w:rPr>
      </w:pPr>
      <w:r w:rsidRPr="00A07692">
        <w:rPr>
          <w:rFonts w:ascii="Comic Sans MS" w:hAnsi="Comic Sans MS"/>
        </w:rPr>
        <w:t>This policy is reviewed annually and may be revised in re</w:t>
      </w:r>
      <w:r w:rsidR="007D2D44">
        <w:rPr>
          <w:rFonts w:ascii="Comic Sans MS" w:hAnsi="Comic Sans MS"/>
        </w:rPr>
        <w:t>sponse to feedback from candidates</w:t>
      </w:r>
      <w:r w:rsidRPr="00A07692">
        <w:rPr>
          <w:rFonts w:ascii="Comic Sans MS" w:hAnsi="Comic Sans MS"/>
        </w:rPr>
        <w:t>, teaching staff, parents and carers, governors and external organisations.</w:t>
      </w:r>
    </w:p>
    <w:p w14:paraId="04160731" w14:textId="77777777" w:rsidR="00D52B03" w:rsidRPr="00A07692" w:rsidRDefault="00D52B03" w:rsidP="00A07692">
      <w:pPr>
        <w:rPr>
          <w:rFonts w:ascii="Comic Sans MS" w:hAnsi="Comic Sans MS" w:cs="Calibri"/>
        </w:rPr>
      </w:pPr>
    </w:p>
    <w:p w14:paraId="5C1E8D82" w14:textId="250C3AE7" w:rsidR="00CD611F" w:rsidRDefault="00FB6F72" w:rsidP="00CD611F">
      <w:pPr>
        <w:rPr>
          <w:rFonts w:ascii="Comic Sans MS" w:hAnsi="Comic Sans MS" w:cs="Calibri"/>
          <w:u w:val="single"/>
        </w:rPr>
      </w:pPr>
      <w:r>
        <w:rPr>
          <w:rFonts w:ascii="Comic Sans MS" w:hAnsi="Comic Sans MS" w:cs="Calibri"/>
          <w:u w:val="single"/>
        </w:rPr>
        <w:t>General Assessment</w:t>
      </w:r>
      <w:r w:rsidR="00CD611F" w:rsidRPr="00A07692">
        <w:rPr>
          <w:rFonts w:ascii="Comic Sans MS" w:hAnsi="Comic Sans MS" w:cs="Calibri"/>
          <w:u w:val="single"/>
        </w:rPr>
        <w:t xml:space="preserve"> Principles</w:t>
      </w:r>
    </w:p>
    <w:p w14:paraId="613C74ED" w14:textId="7B7A1EC4" w:rsidR="00104773" w:rsidRPr="00104773" w:rsidRDefault="00104773" w:rsidP="00CD611F">
      <w:pPr>
        <w:rPr>
          <w:rFonts w:ascii="Comic Sans MS" w:hAnsi="Comic Sans MS" w:cs="Calibri"/>
        </w:rPr>
      </w:pPr>
      <w:r w:rsidRPr="00104773">
        <w:rPr>
          <w:rFonts w:ascii="Comic Sans MS" w:hAnsi="Comic Sans MS" w:cs="Calibri"/>
        </w:rPr>
        <w:t xml:space="preserve">The following assessment principles will ensure </w:t>
      </w:r>
      <w:r>
        <w:rPr>
          <w:rFonts w:ascii="Comic Sans MS" w:hAnsi="Comic Sans MS" w:cs="Calibri"/>
        </w:rPr>
        <w:t xml:space="preserve">that all candidates </w:t>
      </w:r>
      <w:r w:rsidR="009F47F0">
        <w:rPr>
          <w:rFonts w:ascii="Comic Sans MS" w:hAnsi="Comic Sans MS" w:cs="Calibri"/>
        </w:rPr>
        <w:t>have access to</w:t>
      </w:r>
      <w:r>
        <w:rPr>
          <w:rFonts w:ascii="Comic Sans MS" w:hAnsi="Comic Sans MS" w:cs="Calibri"/>
        </w:rPr>
        <w:t xml:space="preserve"> fair</w:t>
      </w:r>
      <w:r w:rsidR="009F47F0">
        <w:rPr>
          <w:rFonts w:ascii="Comic Sans MS" w:hAnsi="Comic Sans MS" w:cs="Calibri"/>
        </w:rPr>
        <w:t xml:space="preserve"> assessment</w:t>
      </w:r>
      <w:r>
        <w:rPr>
          <w:rFonts w:ascii="Comic Sans MS" w:hAnsi="Comic Sans MS" w:cs="Calibri"/>
        </w:rPr>
        <w:t xml:space="preserve"> against the ASDAN qualification standards:</w:t>
      </w:r>
    </w:p>
    <w:p w14:paraId="1B27A299" w14:textId="77777777" w:rsidR="001075F7" w:rsidRDefault="00092582" w:rsidP="00CD611F">
      <w:pPr>
        <w:pStyle w:val="ListParagraph"/>
        <w:numPr>
          <w:ilvl w:val="0"/>
          <w:numId w:val="7"/>
        </w:numPr>
        <w:rPr>
          <w:rFonts w:ascii="Comic Sans MS" w:hAnsi="Comic Sans MS" w:cs="Calibri"/>
          <w:sz w:val="24"/>
          <w:szCs w:val="24"/>
        </w:rPr>
      </w:pPr>
      <w:r>
        <w:rPr>
          <w:rFonts w:ascii="Comic Sans MS" w:hAnsi="Comic Sans MS" w:cs="Calibri"/>
          <w:sz w:val="24"/>
          <w:szCs w:val="24"/>
        </w:rPr>
        <w:t>Assessments must be VALID – the assessment must measure progress and achievement.</w:t>
      </w:r>
    </w:p>
    <w:p w14:paraId="5A959069" w14:textId="77777777" w:rsidR="001075F7" w:rsidRDefault="007C386E" w:rsidP="00CD611F">
      <w:pPr>
        <w:pStyle w:val="ListParagraph"/>
        <w:numPr>
          <w:ilvl w:val="0"/>
          <w:numId w:val="7"/>
        </w:numPr>
        <w:rPr>
          <w:rFonts w:ascii="Comic Sans MS" w:hAnsi="Comic Sans MS" w:cs="Calibri"/>
          <w:sz w:val="24"/>
          <w:szCs w:val="24"/>
        </w:rPr>
      </w:pPr>
      <w:r>
        <w:rPr>
          <w:rFonts w:ascii="Comic Sans MS" w:hAnsi="Comic Sans MS" w:cs="Calibri"/>
          <w:sz w:val="24"/>
          <w:szCs w:val="24"/>
        </w:rPr>
        <w:t>Assessments must be RELIABLE – the assessment must show the same results over time.</w:t>
      </w:r>
    </w:p>
    <w:p w14:paraId="36D1FB44" w14:textId="3862ECEF" w:rsidR="007C386E" w:rsidRPr="007C386E" w:rsidRDefault="007C386E" w:rsidP="007C386E">
      <w:pPr>
        <w:pStyle w:val="ListParagraph"/>
        <w:numPr>
          <w:ilvl w:val="0"/>
          <w:numId w:val="7"/>
        </w:numPr>
        <w:rPr>
          <w:rFonts w:ascii="Comic Sans MS" w:hAnsi="Comic Sans MS" w:cs="Calibri"/>
          <w:sz w:val="24"/>
          <w:szCs w:val="24"/>
        </w:rPr>
      </w:pPr>
      <w:r>
        <w:rPr>
          <w:rFonts w:ascii="Comic Sans MS" w:hAnsi="Comic Sans MS" w:cs="Calibri"/>
          <w:sz w:val="24"/>
          <w:szCs w:val="24"/>
        </w:rPr>
        <w:t xml:space="preserve">Assessments must </w:t>
      </w:r>
      <w:r w:rsidR="009F47F0">
        <w:rPr>
          <w:rFonts w:ascii="Comic Sans MS" w:hAnsi="Comic Sans MS" w:cs="Calibri"/>
          <w:sz w:val="24"/>
          <w:szCs w:val="24"/>
        </w:rPr>
        <w:t xml:space="preserve">be </w:t>
      </w:r>
      <w:r>
        <w:rPr>
          <w:rFonts w:ascii="Comic Sans MS" w:hAnsi="Comic Sans MS" w:cs="Calibri"/>
          <w:sz w:val="24"/>
          <w:szCs w:val="24"/>
        </w:rPr>
        <w:t>PRACTICABLE – the assessment must be easy to construct, administer, mark and interpret.</w:t>
      </w:r>
    </w:p>
    <w:p w14:paraId="30A1217E" w14:textId="29FF32D9" w:rsidR="00D52B03" w:rsidRDefault="007C386E" w:rsidP="00D52B03">
      <w:pPr>
        <w:pStyle w:val="ListParagraph"/>
        <w:numPr>
          <w:ilvl w:val="0"/>
          <w:numId w:val="7"/>
        </w:numPr>
        <w:rPr>
          <w:rFonts w:ascii="Comic Sans MS" w:hAnsi="Comic Sans MS" w:cs="Calibri"/>
          <w:sz w:val="24"/>
          <w:szCs w:val="24"/>
        </w:rPr>
      </w:pPr>
      <w:r>
        <w:rPr>
          <w:rFonts w:ascii="Comic Sans MS" w:hAnsi="Comic Sans MS" w:cs="Calibri"/>
          <w:sz w:val="24"/>
          <w:szCs w:val="24"/>
        </w:rPr>
        <w:t xml:space="preserve">Assessments must be EQUITABLE and FAIR – the assessment must ensure equal opportunities for all </w:t>
      </w:r>
      <w:r w:rsidR="00976FA5">
        <w:rPr>
          <w:rFonts w:ascii="Comic Sans MS" w:hAnsi="Comic Sans MS" w:cs="Calibri"/>
          <w:sz w:val="24"/>
          <w:szCs w:val="24"/>
        </w:rPr>
        <w:t xml:space="preserve">candidates </w:t>
      </w:r>
      <w:r>
        <w:rPr>
          <w:rFonts w:ascii="Comic Sans MS" w:hAnsi="Comic Sans MS" w:cs="Calibri"/>
          <w:sz w:val="24"/>
          <w:szCs w:val="24"/>
        </w:rPr>
        <w:t>and show no disadvantage to minority groups.</w:t>
      </w:r>
      <w:r w:rsidR="00D52B03">
        <w:rPr>
          <w:rFonts w:ascii="Comic Sans MS" w:hAnsi="Comic Sans MS" w:cs="Calibri"/>
          <w:sz w:val="24"/>
          <w:szCs w:val="24"/>
        </w:rPr>
        <w:t xml:space="preserve">                                                                          </w:t>
      </w:r>
    </w:p>
    <w:p w14:paraId="403D1242" w14:textId="297AD5C7" w:rsidR="002A4D8D" w:rsidRPr="002A4D8D" w:rsidRDefault="007C386E" w:rsidP="002A4D8D">
      <w:pPr>
        <w:rPr>
          <w:rFonts w:ascii="Comic Sans MS" w:hAnsi="Comic Sans MS" w:cs="Calibri"/>
          <w:u w:val="single"/>
        </w:rPr>
      </w:pPr>
      <w:r w:rsidRPr="00D52B03">
        <w:rPr>
          <w:rFonts w:ascii="Comic Sans MS" w:hAnsi="Comic Sans MS" w:cs="Calibri"/>
          <w:u w:val="single"/>
        </w:rPr>
        <w:t>Assessment Guideline Statement</w:t>
      </w:r>
    </w:p>
    <w:p w14:paraId="14AD5E23" w14:textId="339C46E2" w:rsidR="005158BA" w:rsidRPr="005158BA" w:rsidRDefault="005158BA" w:rsidP="005158BA">
      <w:pPr>
        <w:spacing w:after="200" w:line="276" w:lineRule="auto"/>
        <w:rPr>
          <w:rFonts w:ascii="Comic Sans MS" w:eastAsiaTheme="minorHAnsi" w:hAnsi="Comic Sans MS" w:cstheme="minorBidi"/>
          <w:lang w:eastAsia="en-US"/>
        </w:rPr>
      </w:pPr>
      <w:r w:rsidRPr="005158BA">
        <w:rPr>
          <w:rFonts w:ascii="Comic Sans MS" w:eastAsiaTheme="minorHAnsi" w:hAnsi="Comic Sans MS" w:cstheme="minorBidi"/>
          <w:lang w:eastAsia="en-US"/>
        </w:rPr>
        <w:t>The Grove School staff who hold leading roles and responsibilities for ASDAN qualification</w:t>
      </w:r>
      <w:r>
        <w:rPr>
          <w:rFonts w:ascii="Comic Sans MS" w:eastAsiaTheme="minorHAnsi" w:hAnsi="Comic Sans MS" w:cstheme="minorBidi"/>
          <w:lang w:eastAsia="en-US"/>
        </w:rPr>
        <w:t xml:space="preserve"> programmes</w:t>
      </w:r>
      <w:r w:rsidRPr="005158BA">
        <w:rPr>
          <w:rFonts w:ascii="Comic Sans MS" w:eastAsiaTheme="minorHAnsi" w:hAnsi="Comic Sans MS" w:cstheme="minorBidi"/>
          <w:lang w:eastAsia="en-US"/>
        </w:rPr>
        <w:t xml:space="preserve"> participate in appropriate ASDAN training, engage in regional meetings, engage in online meetings and telephone meetings with our ASDAN Regional co-ordinator. The Grove School staff responsible for planning, teaching and assessment, internal moderation/quality assurance and external moderation/quality assurance of ASDAN </w:t>
      </w:r>
      <w:r>
        <w:rPr>
          <w:rFonts w:ascii="Comic Sans MS" w:eastAsiaTheme="minorHAnsi" w:hAnsi="Comic Sans MS" w:cstheme="minorBidi"/>
          <w:lang w:eastAsia="en-US"/>
        </w:rPr>
        <w:t xml:space="preserve">qualification </w:t>
      </w:r>
      <w:r w:rsidRPr="005158BA">
        <w:rPr>
          <w:rFonts w:ascii="Comic Sans MS" w:eastAsiaTheme="minorHAnsi" w:hAnsi="Comic Sans MS" w:cstheme="minorBidi"/>
          <w:lang w:eastAsia="en-US"/>
        </w:rPr>
        <w:t>programmes participate in training relevant to the qualifications they are delivering. The ASDAN co-ordinator also disseminate</w:t>
      </w:r>
      <w:r>
        <w:rPr>
          <w:rFonts w:ascii="Comic Sans MS" w:eastAsiaTheme="minorHAnsi" w:hAnsi="Comic Sans MS" w:cstheme="minorBidi"/>
          <w:lang w:eastAsia="en-US"/>
        </w:rPr>
        <w:t>s</w:t>
      </w:r>
      <w:r w:rsidRPr="005158BA">
        <w:rPr>
          <w:rFonts w:ascii="Comic Sans MS" w:eastAsiaTheme="minorHAnsi" w:hAnsi="Comic Sans MS" w:cstheme="minorBidi"/>
          <w:lang w:eastAsia="en-US"/>
        </w:rPr>
        <w:t xml:space="preserve"> training to the other staff, as and when relevant and appropriate to ensure knowledge, skills and understanding are kept up to date with current ASDAN guidelines.</w:t>
      </w:r>
    </w:p>
    <w:p w14:paraId="4D94BEFE" w14:textId="0D5825B8" w:rsidR="00B81B63" w:rsidRDefault="00B81B63" w:rsidP="00B81B63">
      <w:pPr>
        <w:rPr>
          <w:rFonts w:ascii="Comic Sans MS" w:hAnsi="Comic Sans MS"/>
        </w:rPr>
      </w:pPr>
    </w:p>
    <w:p w14:paraId="6DA892EC" w14:textId="77DF2EE4" w:rsidR="00B81B63" w:rsidRPr="009F47F0" w:rsidRDefault="005158BA" w:rsidP="005158BA">
      <w:pPr>
        <w:rPr>
          <w:rFonts w:ascii="Comic Sans MS" w:hAnsi="Comic Sans MS"/>
        </w:rPr>
      </w:pPr>
      <w:r w:rsidRPr="005158BA">
        <w:rPr>
          <w:rFonts w:ascii="Comic Sans MS" w:hAnsi="Comic Sans MS"/>
          <w:u w:val="single"/>
        </w:rPr>
        <w:lastRenderedPageBreak/>
        <w:t>Assessment Procedure</w:t>
      </w:r>
    </w:p>
    <w:p w14:paraId="7DCD7D08" w14:textId="6ED6A695" w:rsidR="002A4D8D" w:rsidRDefault="002A4D8D" w:rsidP="002A4D8D">
      <w:pPr>
        <w:pStyle w:val="ListParagraph"/>
        <w:numPr>
          <w:ilvl w:val="0"/>
          <w:numId w:val="7"/>
        </w:numPr>
        <w:rPr>
          <w:rFonts w:ascii="Comic Sans MS" w:hAnsi="Comic Sans MS"/>
          <w:sz w:val="24"/>
          <w:szCs w:val="24"/>
        </w:rPr>
      </w:pPr>
      <w:r>
        <w:rPr>
          <w:rFonts w:ascii="Comic Sans MS" w:hAnsi="Comic Sans MS"/>
          <w:sz w:val="24"/>
          <w:szCs w:val="24"/>
        </w:rPr>
        <w:t>The Grove School staff will choose appropriate qualifications and programmes</w:t>
      </w:r>
      <w:r w:rsidR="00B44FDD">
        <w:rPr>
          <w:rFonts w:ascii="Comic Sans MS" w:hAnsi="Comic Sans MS"/>
          <w:sz w:val="24"/>
          <w:szCs w:val="24"/>
        </w:rPr>
        <w:t xml:space="preserve"> </w:t>
      </w:r>
      <w:r>
        <w:rPr>
          <w:rFonts w:ascii="Comic Sans MS" w:hAnsi="Comic Sans MS"/>
          <w:sz w:val="24"/>
          <w:szCs w:val="24"/>
        </w:rPr>
        <w:t xml:space="preserve">suitable to </w:t>
      </w:r>
      <w:r w:rsidR="006F5474">
        <w:rPr>
          <w:rFonts w:ascii="Comic Sans MS" w:hAnsi="Comic Sans MS"/>
          <w:sz w:val="24"/>
          <w:szCs w:val="24"/>
        </w:rPr>
        <w:t xml:space="preserve">the </w:t>
      </w:r>
      <w:r>
        <w:rPr>
          <w:rFonts w:ascii="Comic Sans MS" w:hAnsi="Comic Sans MS"/>
          <w:sz w:val="24"/>
          <w:szCs w:val="24"/>
        </w:rPr>
        <w:t>individual student</w:t>
      </w:r>
      <w:r w:rsidR="006F5474">
        <w:rPr>
          <w:rFonts w:ascii="Comic Sans MS" w:hAnsi="Comic Sans MS"/>
          <w:sz w:val="24"/>
          <w:szCs w:val="24"/>
        </w:rPr>
        <w:t>’</w:t>
      </w:r>
      <w:r>
        <w:rPr>
          <w:rFonts w:ascii="Comic Sans MS" w:hAnsi="Comic Sans MS"/>
          <w:sz w:val="24"/>
          <w:szCs w:val="24"/>
        </w:rPr>
        <w:t>s needs, abilities, interests</w:t>
      </w:r>
      <w:r w:rsidR="006F5474">
        <w:rPr>
          <w:rFonts w:ascii="Comic Sans MS" w:hAnsi="Comic Sans MS"/>
          <w:sz w:val="24"/>
          <w:szCs w:val="24"/>
        </w:rPr>
        <w:t xml:space="preserve"> and learning pathway within their individual education plans (IEP’s).</w:t>
      </w:r>
    </w:p>
    <w:p w14:paraId="720FA11E" w14:textId="77777777" w:rsidR="00581010" w:rsidRPr="00581010" w:rsidRDefault="00581010" w:rsidP="00581010">
      <w:pPr>
        <w:pStyle w:val="ListParagraph"/>
        <w:numPr>
          <w:ilvl w:val="0"/>
          <w:numId w:val="7"/>
        </w:numPr>
        <w:rPr>
          <w:rFonts w:ascii="Comic Sans MS" w:hAnsi="Comic Sans MS"/>
          <w:sz w:val="24"/>
          <w:szCs w:val="24"/>
        </w:rPr>
      </w:pPr>
      <w:r w:rsidRPr="00581010">
        <w:rPr>
          <w:rFonts w:ascii="Comic Sans MS" w:hAnsi="Comic Sans MS"/>
          <w:sz w:val="24"/>
          <w:szCs w:val="24"/>
        </w:rPr>
        <w:t>Students must be registered on to the chosen qualification programme at the appropriate level on the ASDAN online portal at the beginning of the academic year and relevant learner handbooks purchased.</w:t>
      </w:r>
    </w:p>
    <w:p w14:paraId="7AEEAB8E" w14:textId="77777777" w:rsidR="00581010" w:rsidRPr="00581010" w:rsidRDefault="00581010" w:rsidP="00581010">
      <w:pPr>
        <w:pStyle w:val="ListParagraph"/>
        <w:numPr>
          <w:ilvl w:val="0"/>
          <w:numId w:val="7"/>
        </w:numPr>
        <w:rPr>
          <w:rFonts w:ascii="Comic Sans MS" w:hAnsi="Comic Sans MS"/>
          <w:sz w:val="24"/>
          <w:szCs w:val="24"/>
        </w:rPr>
      </w:pPr>
      <w:r w:rsidRPr="00581010">
        <w:rPr>
          <w:rFonts w:ascii="Comic Sans MS" w:hAnsi="Comic Sans MS"/>
          <w:sz w:val="24"/>
          <w:szCs w:val="24"/>
        </w:rPr>
        <w:t>Students that are following ASDAN routes in their individual curriculums will have an initial teacher assessment to decide the appropriate level to begin working at. This tends to be Entry 1 or Entry 2 at The Grove School. Our continuous assessment and internal moderation/quality assurance approach can sometimes show such a good level of progress and achievement that a student will move from Entry 1 up to Entry 2. Staff are aware that when students move between levels they are moderated at the level with the most completed units.</w:t>
      </w:r>
    </w:p>
    <w:p w14:paraId="3BC18D80" w14:textId="35818BBC" w:rsidR="00581010" w:rsidRPr="00581010" w:rsidRDefault="00581010" w:rsidP="00581010">
      <w:pPr>
        <w:pStyle w:val="ListParagraph"/>
        <w:numPr>
          <w:ilvl w:val="0"/>
          <w:numId w:val="7"/>
        </w:numPr>
        <w:rPr>
          <w:rFonts w:ascii="Comic Sans MS" w:hAnsi="Comic Sans MS"/>
          <w:sz w:val="24"/>
          <w:szCs w:val="24"/>
        </w:rPr>
      </w:pPr>
      <w:r w:rsidRPr="00581010">
        <w:rPr>
          <w:rFonts w:ascii="Comic Sans MS" w:hAnsi="Comic Sans MS"/>
          <w:sz w:val="24"/>
          <w:szCs w:val="24"/>
        </w:rPr>
        <w:t>External moderations/quality assurance dates must be booked at the beginning of the academic year on the ASDAN online portal. Penalty charges are incurred if booked after October cut off point.</w:t>
      </w:r>
    </w:p>
    <w:p w14:paraId="0D28623B" w14:textId="314489E5" w:rsidR="007C386E" w:rsidRDefault="007C386E" w:rsidP="00CD611F">
      <w:pPr>
        <w:pStyle w:val="ListParagraph"/>
        <w:numPr>
          <w:ilvl w:val="0"/>
          <w:numId w:val="7"/>
        </w:numPr>
        <w:rPr>
          <w:rFonts w:ascii="Comic Sans MS" w:hAnsi="Comic Sans MS" w:cs="Calibri"/>
          <w:sz w:val="24"/>
          <w:szCs w:val="24"/>
        </w:rPr>
      </w:pPr>
      <w:bookmarkStart w:id="0" w:name="_Hlk219668627"/>
      <w:r>
        <w:rPr>
          <w:rFonts w:ascii="Comic Sans MS" w:hAnsi="Comic Sans MS" w:cs="Calibri"/>
          <w:sz w:val="24"/>
          <w:szCs w:val="24"/>
        </w:rPr>
        <w:t>T</w:t>
      </w:r>
      <w:r w:rsidR="00D52B03">
        <w:rPr>
          <w:rFonts w:ascii="Comic Sans MS" w:hAnsi="Comic Sans MS" w:cs="Calibri"/>
          <w:sz w:val="24"/>
          <w:szCs w:val="24"/>
        </w:rPr>
        <w:t>he Grove School staff will</w:t>
      </w:r>
      <w:r>
        <w:rPr>
          <w:rFonts w:ascii="Comic Sans MS" w:hAnsi="Comic Sans MS" w:cs="Calibri"/>
          <w:sz w:val="24"/>
          <w:szCs w:val="24"/>
        </w:rPr>
        <w:t xml:space="preserve"> ensure they are familiar with the qualification units</w:t>
      </w:r>
      <w:r w:rsidR="006F5474">
        <w:rPr>
          <w:rFonts w:ascii="Comic Sans MS" w:hAnsi="Comic Sans MS" w:cs="Calibri"/>
          <w:sz w:val="24"/>
          <w:szCs w:val="24"/>
        </w:rPr>
        <w:t xml:space="preserve">, </w:t>
      </w:r>
      <w:r>
        <w:rPr>
          <w:rFonts w:ascii="Comic Sans MS" w:hAnsi="Comic Sans MS" w:cs="Calibri"/>
          <w:sz w:val="24"/>
          <w:szCs w:val="24"/>
        </w:rPr>
        <w:t>the</w:t>
      </w:r>
      <w:r w:rsidR="005F4ED3">
        <w:rPr>
          <w:rFonts w:ascii="Comic Sans MS" w:hAnsi="Comic Sans MS" w:cs="Calibri"/>
          <w:sz w:val="24"/>
          <w:szCs w:val="24"/>
        </w:rPr>
        <w:t xml:space="preserve"> </w:t>
      </w:r>
      <w:r w:rsidR="006F5474">
        <w:rPr>
          <w:rFonts w:ascii="Comic Sans MS" w:hAnsi="Comic Sans MS" w:cs="Calibri"/>
          <w:sz w:val="24"/>
          <w:szCs w:val="24"/>
        </w:rPr>
        <w:t xml:space="preserve">specific </w:t>
      </w:r>
      <w:r>
        <w:rPr>
          <w:rFonts w:ascii="Comic Sans MS" w:hAnsi="Comic Sans MS" w:cs="Calibri"/>
          <w:sz w:val="24"/>
          <w:szCs w:val="24"/>
        </w:rPr>
        <w:t>requirements</w:t>
      </w:r>
      <w:r w:rsidR="006F5474">
        <w:rPr>
          <w:rFonts w:ascii="Comic Sans MS" w:hAnsi="Comic Sans MS" w:cs="Calibri"/>
          <w:sz w:val="24"/>
          <w:szCs w:val="24"/>
        </w:rPr>
        <w:t xml:space="preserve"> </w:t>
      </w:r>
      <w:r w:rsidR="005F4ED3">
        <w:rPr>
          <w:rFonts w:ascii="Comic Sans MS" w:hAnsi="Comic Sans MS" w:cs="Calibri"/>
          <w:sz w:val="24"/>
          <w:szCs w:val="24"/>
        </w:rPr>
        <w:t xml:space="preserve">at the different levels </w:t>
      </w:r>
      <w:r w:rsidR="00B44FDD">
        <w:rPr>
          <w:rFonts w:ascii="Comic Sans MS" w:hAnsi="Comic Sans MS" w:cs="Calibri"/>
          <w:sz w:val="24"/>
          <w:szCs w:val="24"/>
        </w:rPr>
        <w:t xml:space="preserve">including the number of </w:t>
      </w:r>
      <w:r w:rsidR="006F5474">
        <w:rPr>
          <w:rFonts w:ascii="Comic Sans MS" w:hAnsi="Comic Sans MS" w:cs="Calibri"/>
          <w:sz w:val="24"/>
          <w:szCs w:val="24"/>
        </w:rPr>
        <w:t xml:space="preserve">guided learning hours (GLH) </w:t>
      </w:r>
      <w:r w:rsidR="005F4ED3">
        <w:rPr>
          <w:rFonts w:ascii="Comic Sans MS" w:hAnsi="Comic Sans MS" w:cs="Calibri"/>
          <w:sz w:val="24"/>
          <w:szCs w:val="24"/>
        </w:rPr>
        <w:t xml:space="preserve">to ensure assessment plans will </w:t>
      </w:r>
      <w:r>
        <w:rPr>
          <w:rFonts w:ascii="Comic Sans MS" w:hAnsi="Comic Sans MS" w:cs="Calibri"/>
          <w:sz w:val="24"/>
          <w:szCs w:val="24"/>
        </w:rPr>
        <w:t xml:space="preserve">meet the </w:t>
      </w:r>
      <w:r w:rsidR="005F4ED3">
        <w:rPr>
          <w:rFonts w:ascii="Comic Sans MS" w:hAnsi="Comic Sans MS" w:cs="Calibri"/>
          <w:sz w:val="24"/>
          <w:szCs w:val="24"/>
        </w:rPr>
        <w:t>required standard.</w:t>
      </w:r>
    </w:p>
    <w:p w14:paraId="2D6AD5A8" w14:textId="4247803B" w:rsidR="00C566BE" w:rsidRPr="00C566BE" w:rsidRDefault="00C566BE" w:rsidP="00C566BE">
      <w:pPr>
        <w:pStyle w:val="ListParagraph"/>
        <w:numPr>
          <w:ilvl w:val="0"/>
          <w:numId w:val="7"/>
        </w:numPr>
        <w:rPr>
          <w:rFonts w:ascii="Comic Sans MS" w:hAnsi="Comic Sans MS" w:cs="Calibri"/>
          <w:sz w:val="24"/>
          <w:szCs w:val="24"/>
        </w:rPr>
      </w:pPr>
      <w:r w:rsidRPr="00C566BE">
        <w:rPr>
          <w:rFonts w:ascii="Comic Sans MS" w:hAnsi="Comic Sans MS" w:cs="Calibri"/>
          <w:sz w:val="24"/>
          <w:szCs w:val="24"/>
        </w:rPr>
        <w:t>Reasonable adjustments and special considerations may be requested for candidates following the ASDAN policy and procedure guidelines. Applications must be made in writing to: compliance@asdan.org.uk. Applications must be made as early as possible and no later than ten days prior to external moderation/quality assurance. Relevant records for the whole process must be kept in accordance with ASDAN policy and procedure guidance.</w:t>
      </w:r>
    </w:p>
    <w:bookmarkEnd w:id="0"/>
    <w:p w14:paraId="6D662A94" w14:textId="30931DC3" w:rsidR="00F16B38" w:rsidRDefault="00F16B38" w:rsidP="00CD611F">
      <w:pPr>
        <w:pStyle w:val="ListParagraph"/>
        <w:numPr>
          <w:ilvl w:val="0"/>
          <w:numId w:val="7"/>
        </w:numPr>
        <w:rPr>
          <w:rFonts w:ascii="Comic Sans MS" w:hAnsi="Comic Sans MS" w:cs="Calibri"/>
          <w:sz w:val="24"/>
          <w:szCs w:val="24"/>
        </w:rPr>
      </w:pPr>
      <w:r>
        <w:rPr>
          <w:rFonts w:ascii="Comic Sans MS" w:hAnsi="Comic Sans MS" w:cs="Calibri"/>
          <w:sz w:val="24"/>
          <w:szCs w:val="24"/>
        </w:rPr>
        <w:t xml:space="preserve">The relevant Grove School teaching staff will select and plan to deliver specific units each term to link in to </w:t>
      </w:r>
      <w:r w:rsidR="00E23419">
        <w:rPr>
          <w:rFonts w:ascii="Comic Sans MS" w:hAnsi="Comic Sans MS" w:cs="Calibri"/>
          <w:sz w:val="24"/>
          <w:szCs w:val="24"/>
        </w:rPr>
        <w:t>curriculum learning targets</w:t>
      </w:r>
      <w:r>
        <w:rPr>
          <w:rFonts w:ascii="Comic Sans MS" w:hAnsi="Comic Sans MS" w:cs="Calibri"/>
          <w:sz w:val="24"/>
          <w:szCs w:val="24"/>
        </w:rPr>
        <w:t xml:space="preserve"> </w:t>
      </w:r>
      <w:r w:rsidR="00E23419">
        <w:rPr>
          <w:rFonts w:ascii="Comic Sans MS" w:hAnsi="Comic Sans MS" w:cs="Calibri"/>
          <w:sz w:val="24"/>
          <w:szCs w:val="24"/>
        </w:rPr>
        <w:t xml:space="preserve">in </w:t>
      </w:r>
      <w:r>
        <w:rPr>
          <w:rFonts w:ascii="Comic Sans MS" w:hAnsi="Comic Sans MS" w:cs="Calibri"/>
          <w:sz w:val="24"/>
          <w:szCs w:val="24"/>
        </w:rPr>
        <w:t>their IEP’s.</w:t>
      </w:r>
    </w:p>
    <w:p w14:paraId="0E875341" w14:textId="0450F1EC" w:rsidR="006F5474" w:rsidRDefault="00E47652" w:rsidP="00E47652">
      <w:pPr>
        <w:pStyle w:val="ListParagraph"/>
        <w:numPr>
          <w:ilvl w:val="0"/>
          <w:numId w:val="7"/>
        </w:numPr>
        <w:rPr>
          <w:rFonts w:ascii="Comic Sans MS" w:hAnsi="Comic Sans MS" w:cs="Calibri"/>
          <w:sz w:val="24"/>
          <w:szCs w:val="24"/>
        </w:rPr>
      </w:pPr>
      <w:r>
        <w:rPr>
          <w:rFonts w:ascii="Comic Sans MS" w:hAnsi="Comic Sans MS" w:cs="Calibri"/>
          <w:sz w:val="24"/>
          <w:szCs w:val="24"/>
        </w:rPr>
        <w:t>The relevant Grove School staff who teach, assess and moderate</w:t>
      </w:r>
      <w:r w:rsidR="00104773">
        <w:rPr>
          <w:rFonts w:ascii="Comic Sans MS" w:hAnsi="Comic Sans MS" w:cs="Calibri"/>
          <w:sz w:val="24"/>
          <w:szCs w:val="24"/>
        </w:rPr>
        <w:t xml:space="preserve"> (quality assure)</w:t>
      </w:r>
      <w:r>
        <w:rPr>
          <w:rFonts w:ascii="Comic Sans MS" w:hAnsi="Comic Sans MS" w:cs="Calibri"/>
          <w:sz w:val="24"/>
          <w:szCs w:val="24"/>
        </w:rPr>
        <w:t xml:space="preserve"> the different courses and programmes will </w:t>
      </w:r>
      <w:r w:rsidR="006F5474">
        <w:rPr>
          <w:rFonts w:ascii="Comic Sans MS" w:hAnsi="Comic Sans MS" w:cs="Calibri"/>
          <w:sz w:val="24"/>
          <w:szCs w:val="24"/>
        </w:rPr>
        <w:t>plan each unit to be delivered</w:t>
      </w:r>
      <w:r w:rsidR="00E23419">
        <w:rPr>
          <w:rFonts w:ascii="Comic Sans MS" w:hAnsi="Comic Sans MS" w:cs="Calibri"/>
          <w:sz w:val="24"/>
          <w:szCs w:val="24"/>
        </w:rPr>
        <w:t xml:space="preserve"> and </w:t>
      </w:r>
      <w:r w:rsidR="006F5474">
        <w:rPr>
          <w:rFonts w:ascii="Comic Sans MS" w:hAnsi="Comic Sans MS" w:cs="Calibri"/>
          <w:sz w:val="24"/>
          <w:szCs w:val="24"/>
        </w:rPr>
        <w:t xml:space="preserve">select appropriate assessment methods and resources. </w:t>
      </w:r>
    </w:p>
    <w:p w14:paraId="051046B3" w14:textId="14DDA2EF" w:rsidR="00D52EC0" w:rsidRPr="006173DE" w:rsidRDefault="00D52B03" w:rsidP="00D52EC0">
      <w:pPr>
        <w:pStyle w:val="ListParagraph"/>
        <w:numPr>
          <w:ilvl w:val="0"/>
          <w:numId w:val="7"/>
        </w:numPr>
        <w:rPr>
          <w:rFonts w:ascii="Comic Sans MS" w:hAnsi="Comic Sans MS" w:cs="Calibri"/>
          <w:sz w:val="24"/>
          <w:szCs w:val="24"/>
        </w:rPr>
      </w:pPr>
      <w:r>
        <w:rPr>
          <w:rFonts w:ascii="Comic Sans MS" w:hAnsi="Comic Sans MS" w:cs="Calibri"/>
          <w:sz w:val="24"/>
          <w:szCs w:val="24"/>
        </w:rPr>
        <w:t>The Grove School staff will</w:t>
      </w:r>
      <w:r w:rsidR="007804B0">
        <w:rPr>
          <w:rFonts w:ascii="Comic Sans MS" w:hAnsi="Comic Sans MS" w:cs="Calibri"/>
          <w:sz w:val="24"/>
          <w:szCs w:val="24"/>
        </w:rPr>
        <w:t xml:space="preserve"> consider and identify </w:t>
      </w:r>
      <w:r w:rsidR="00D52EC0">
        <w:rPr>
          <w:rFonts w:ascii="Comic Sans MS" w:hAnsi="Comic Sans MS" w:cs="Calibri"/>
          <w:sz w:val="24"/>
          <w:szCs w:val="24"/>
        </w:rPr>
        <w:t xml:space="preserve">a variety of </w:t>
      </w:r>
      <w:r w:rsidR="007804B0">
        <w:rPr>
          <w:rFonts w:ascii="Comic Sans MS" w:hAnsi="Comic Sans MS" w:cs="Calibri"/>
          <w:sz w:val="24"/>
          <w:szCs w:val="24"/>
        </w:rPr>
        <w:t>appropriate assessment</w:t>
      </w:r>
      <w:r w:rsidR="00C1028A">
        <w:rPr>
          <w:rFonts w:ascii="Comic Sans MS" w:hAnsi="Comic Sans MS" w:cs="Calibri"/>
          <w:sz w:val="24"/>
          <w:szCs w:val="24"/>
        </w:rPr>
        <w:t xml:space="preserve"> opportunities for th</w:t>
      </w:r>
      <w:r w:rsidR="00D52EC0">
        <w:rPr>
          <w:rFonts w:ascii="Comic Sans MS" w:hAnsi="Comic Sans MS" w:cs="Calibri"/>
          <w:sz w:val="24"/>
          <w:szCs w:val="24"/>
        </w:rPr>
        <w:t>e different qualification units within the planning process</w:t>
      </w:r>
      <w:r w:rsidR="00F16B38">
        <w:rPr>
          <w:rFonts w:ascii="Comic Sans MS" w:hAnsi="Comic Sans MS" w:cs="Calibri"/>
          <w:sz w:val="24"/>
          <w:szCs w:val="24"/>
        </w:rPr>
        <w:t xml:space="preserve"> to ensure fair access for all candidates.</w:t>
      </w:r>
    </w:p>
    <w:p w14:paraId="5C74EF1B" w14:textId="28DA7DA9" w:rsidR="00D52EC0" w:rsidRDefault="00D52B03" w:rsidP="00D52EC0">
      <w:pPr>
        <w:pStyle w:val="ListParagraph"/>
        <w:numPr>
          <w:ilvl w:val="0"/>
          <w:numId w:val="7"/>
        </w:numPr>
        <w:rPr>
          <w:rFonts w:ascii="Comic Sans MS" w:hAnsi="Comic Sans MS" w:cs="Calibri"/>
          <w:sz w:val="24"/>
          <w:szCs w:val="24"/>
        </w:rPr>
      </w:pPr>
      <w:r>
        <w:rPr>
          <w:rFonts w:ascii="Comic Sans MS" w:hAnsi="Comic Sans MS" w:cs="Calibri"/>
          <w:sz w:val="24"/>
          <w:szCs w:val="24"/>
        </w:rPr>
        <w:t>The Grove School staff will</w:t>
      </w:r>
      <w:r w:rsidR="00C1028A">
        <w:rPr>
          <w:rFonts w:ascii="Comic Sans MS" w:hAnsi="Comic Sans MS" w:cs="Calibri"/>
          <w:sz w:val="24"/>
          <w:szCs w:val="24"/>
        </w:rPr>
        <w:t xml:space="preserve"> establish if they are assessing kn</w:t>
      </w:r>
      <w:r>
        <w:rPr>
          <w:rFonts w:ascii="Comic Sans MS" w:hAnsi="Comic Sans MS" w:cs="Calibri"/>
          <w:sz w:val="24"/>
          <w:szCs w:val="24"/>
        </w:rPr>
        <w:t xml:space="preserve">owledge, </w:t>
      </w:r>
      <w:r w:rsidR="00C1028A">
        <w:rPr>
          <w:rFonts w:ascii="Comic Sans MS" w:hAnsi="Comic Sans MS" w:cs="Calibri"/>
          <w:sz w:val="24"/>
          <w:szCs w:val="24"/>
        </w:rPr>
        <w:t>performance</w:t>
      </w:r>
      <w:r w:rsidR="00D52EC0">
        <w:rPr>
          <w:rFonts w:ascii="Comic Sans MS" w:hAnsi="Comic Sans MS" w:cs="Calibri"/>
          <w:sz w:val="24"/>
          <w:szCs w:val="24"/>
        </w:rPr>
        <w:t xml:space="preserve"> or skills in the assessment plans.</w:t>
      </w:r>
    </w:p>
    <w:p w14:paraId="61137B7C" w14:textId="17F0F3D0" w:rsidR="00581010" w:rsidRPr="00581010" w:rsidRDefault="00581010" w:rsidP="00581010">
      <w:pPr>
        <w:pStyle w:val="ListParagraph"/>
        <w:numPr>
          <w:ilvl w:val="0"/>
          <w:numId w:val="7"/>
        </w:numPr>
        <w:rPr>
          <w:rFonts w:ascii="Comic Sans MS" w:hAnsi="Comic Sans MS" w:cs="Calibri"/>
          <w:sz w:val="24"/>
          <w:szCs w:val="24"/>
        </w:rPr>
      </w:pPr>
      <w:r w:rsidRPr="00581010">
        <w:rPr>
          <w:rFonts w:ascii="Comic Sans MS" w:hAnsi="Comic Sans MS" w:cs="Calibri"/>
          <w:sz w:val="24"/>
          <w:szCs w:val="24"/>
        </w:rPr>
        <w:lastRenderedPageBreak/>
        <w:t xml:space="preserve">The relevant Grove School staff will develop written assessment plans for each unit of a qualification using the ASDAN unit assessment plan templates. </w:t>
      </w:r>
    </w:p>
    <w:p w14:paraId="6A214DAC" w14:textId="3D2AAA77" w:rsidR="00581010" w:rsidRPr="00581010" w:rsidRDefault="00581010" w:rsidP="00581010">
      <w:pPr>
        <w:pStyle w:val="ListParagraph"/>
        <w:numPr>
          <w:ilvl w:val="0"/>
          <w:numId w:val="7"/>
        </w:numPr>
        <w:rPr>
          <w:rFonts w:ascii="Comic Sans MS" w:hAnsi="Comic Sans MS" w:cs="Calibri"/>
          <w:sz w:val="24"/>
          <w:szCs w:val="24"/>
        </w:rPr>
      </w:pPr>
      <w:r w:rsidRPr="00581010">
        <w:rPr>
          <w:rFonts w:ascii="Comic Sans MS" w:hAnsi="Comic Sans MS" w:cs="Calibri"/>
          <w:sz w:val="24"/>
          <w:szCs w:val="24"/>
        </w:rPr>
        <w:t>Pre-delivery checks must be carried out to review assessment opportunities and delivery materials within assessment plans.</w:t>
      </w:r>
    </w:p>
    <w:p w14:paraId="24737DCD" w14:textId="265AA1C0" w:rsidR="008B311C" w:rsidRDefault="008B311C" w:rsidP="008B311C">
      <w:pPr>
        <w:pStyle w:val="ListParagraph"/>
        <w:numPr>
          <w:ilvl w:val="0"/>
          <w:numId w:val="7"/>
        </w:numPr>
        <w:rPr>
          <w:rFonts w:ascii="Comic Sans MS" w:hAnsi="Comic Sans MS" w:cs="Calibri"/>
          <w:sz w:val="24"/>
          <w:szCs w:val="24"/>
        </w:rPr>
      </w:pPr>
      <w:r>
        <w:rPr>
          <w:rFonts w:ascii="Comic Sans MS" w:hAnsi="Comic Sans MS" w:cs="Calibri"/>
          <w:sz w:val="24"/>
          <w:szCs w:val="24"/>
        </w:rPr>
        <w:t>Assessment plans, assessment methods and resources will be reviewed and approved at standardisation meetings as part of our Internal Quality Assurance cycle.</w:t>
      </w:r>
    </w:p>
    <w:p w14:paraId="7DFBFA0B" w14:textId="35B3DA55" w:rsidR="008B311C" w:rsidRPr="008B311C" w:rsidRDefault="008B311C" w:rsidP="008B311C">
      <w:pPr>
        <w:pStyle w:val="ListParagraph"/>
        <w:numPr>
          <w:ilvl w:val="0"/>
          <w:numId w:val="7"/>
        </w:numPr>
        <w:rPr>
          <w:rFonts w:ascii="Comic Sans MS" w:hAnsi="Comic Sans MS"/>
          <w:sz w:val="24"/>
          <w:szCs w:val="24"/>
        </w:rPr>
      </w:pPr>
      <w:r>
        <w:rPr>
          <w:rFonts w:ascii="Comic Sans MS" w:hAnsi="Comic Sans MS"/>
          <w:sz w:val="24"/>
          <w:szCs w:val="24"/>
        </w:rPr>
        <w:t xml:space="preserve">The Grove School staff team will regularly review assessment plans for every unit in the relevant qualifications to ensure they remain fit for purpose and meet the needs of the current cohort. </w:t>
      </w:r>
    </w:p>
    <w:p w14:paraId="0D05D3DA" w14:textId="7E62E38D" w:rsidR="00D52B03" w:rsidRDefault="00D52B03" w:rsidP="00D52B03">
      <w:pPr>
        <w:pStyle w:val="ListParagraph"/>
        <w:numPr>
          <w:ilvl w:val="0"/>
          <w:numId w:val="7"/>
        </w:numPr>
        <w:rPr>
          <w:rFonts w:ascii="Comic Sans MS" w:hAnsi="Comic Sans MS" w:cs="Calibri"/>
          <w:sz w:val="24"/>
          <w:szCs w:val="24"/>
        </w:rPr>
      </w:pPr>
      <w:r>
        <w:rPr>
          <w:rFonts w:ascii="Comic Sans MS" w:hAnsi="Comic Sans MS" w:cs="Calibri"/>
          <w:sz w:val="24"/>
          <w:szCs w:val="24"/>
        </w:rPr>
        <w:t xml:space="preserve">The Grove School staff will involve candidates in the assessment process </w:t>
      </w:r>
      <w:r w:rsidR="00E23419">
        <w:rPr>
          <w:rFonts w:ascii="Comic Sans MS" w:hAnsi="Comic Sans MS" w:cs="Calibri"/>
          <w:sz w:val="24"/>
          <w:szCs w:val="24"/>
        </w:rPr>
        <w:t xml:space="preserve">as and </w:t>
      </w:r>
      <w:r>
        <w:rPr>
          <w:rFonts w:ascii="Comic Sans MS" w:hAnsi="Comic Sans MS" w:cs="Calibri"/>
          <w:sz w:val="24"/>
          <w:szCs w:val="24"/>
        </w:rPr>
        <w:t>when appropriate to the individual needs of the candidates.</w:t>
      </w:r>
    </w:p>
    <w:p w14:paraId="116FB051" w14:textId="6F676291" w:rsidR="006173DE" w:rsidRDefault="006173DE" w:rsidP="00D52EC0">
      <w:pPr>
        <w:pStyle w:val="ListParagraph"/>
        <w:numPr>
          <w:ilvl w:val="0"/>
          <w:numId w:val="7"/>
        </w:numPr>
        <w:rPr>
          <w:rFonts w:ascii="Comic Sans MS" w:hAnsi="Comic Sans MS"/>
          <w:sz w:val="24"/>
          <w:szCs w:val="24"/>
        </w:rPr>
      </w:pPr>
      <w:r>
        <w:rPr>
          <w:rFonts w:ascii="Comic Sans MS" w:hAnsi="Comic Sans MS"/>
          <w:sz w:val="24"/>
          <w:szCs w:val="24"/>
        </w:rPr>
        <w:t xml:space="preserve">The Grove School staff will provide relevant feedback appropriate to the individual candidate’s needs during learning activities and </w:t>
      </w:r>
      <w:r w:rsidR="00976FA5">
        <w:rPr>
          <w:rFonts w:ascii="Comic Sans MS" w:hAnsi="Comic Sans MS"/>
          <w:sz w:val="24"/>
          <w:szCs w:val="24"/>
        </w:rPr>
        <w:t xml:space="preserve">throughout </w:t>
      </w:r>
      <w:r>
        <w:rPr>
          <w:rFonts w:ascii="Comic Sans MS" w:hAnsi="Comic Sans MS"/>
          <w:sz w:val="24"/>
          <w:szCs w:val="24"/>
        </w:rPr>
        <w:t>the assessment process.</w:t>
      </w:r>
      <w:r w:rsidR="00976FA5">
        <w:rPr>
          <w:rFonts w:ascii="Comic Sans MS" w:hAnsi="Comic Sans MS"/>
          <w:sz w:val="24"/>
          <w:szCs w:val="24"/>
        </w:rPr>
        <w:t xml:space="preserve"> Feedback could include: verbal feedback, written feedback, stickers.</w:t>
      </w:r>
    </w:p>
    <w:p w14:paraId="6D1C3B2A" w14:textId="142FAF20" w:rsidR="00E841DF" w:rsidRPr="00E841DF" w:rsidRDefault="006B22A4" w:rsidP="00E841DF">
      <w:pPr>
        <w:pStyle w:val="ListParagraph"/>
        <w:numPr>
          <w:ilvl w:val="0"/>
          <w:numId w:val="7"/>
        </w:numPr>
        <w:rPr>
          <w:rFonts w:ascii="Comic Sans MS" w:hAnsi="Comic Sans MS"/>
          <w:sz w:val="24"/>
          <w:szCs w:val="24"/>
        </w:rPr>
      </w:pPr>
      <w:r>
        <w:rPr>
          <w:rFonts w:ascii="Comic Sans MS" w:hAnsi="Comic Sans MS"/>
          <w:sz w:val="24"/>
          <w:szCs w:val="24"/>
        </w:rPr>
        <w:t xml:space="preserve">As a previous action to moderation </w:t>
      </w:r>
      <w:r w:rsidR="006173DE">
        <w:rPr>
          <w:rFonts w:ascii="Comic Sans MS" w:hAnsi="Comic Sans MS"/>
          <w:sz w:val="24"/>
          <w:szCs w:val="24"/>
        </w:rPr>
        <w:t xml:space="preserve">(quality assurance) </w:t>
      </w:r>
      <w:r>
        <w:rPr>
          <w:rFonts w:ascii="Comic Sans MS" w:hAnsi="Comic Sans MS"/>
          <w:sz w:val="24"/>
          <w:szCs w:val="24"/>
        </w:rPr>
        <w:t xml:space="preserve">feedback, the </w:t>
      </w:r>
      <w:r w:rsidR="00E841DF">
        <w:rPr>
          <w:rFonts w:ascii="Comic Sans MS" w:hAnsi="Comic Sans MS"/>
          <w:sz w:val="24"/>
          <w:szCs w:val="24"/>
        </w:rPr>
        <w:t xml:space="preserve">Grove School will annotate </w:t>
      </w:r>
      <w:r>
        <w:rPr>
          <w:rFonts w:ascii="Comic Sans MS" w:hAnsi="Comic Sans MS"/>
          <w:sz w:val="24"/>
          <w:szCs w:val="24"/>
        </w:rPr>
        <w:t xml:space="preserve">all </w:t>
      </w:r>
      <w:r w:rsidR="00E841DF">
        <w:rPr>
          <w:rFonts w:ascii="Comic Sans MS" w:hAnsi="Comic Sans MS"/>
          <w:sz w:val="24"/>
          <w:szCs w:val="24"/>
        </w:rPr>
        <w:t>individual pieces of work</w:t>
      </w:r>
      <w:r>
        <w:rPr>
          <w:rFonts w:ascii="Comic Sans MS" w:hAnsi="Comic Sans MS"/>
          <w:sz w:val="24"/>
          <w:szCs w:val="24"/>
        </w:rPr>
        <w:t xml:space="preserve"> to ensure external moderators have a good understanding of the level and type of support given, the types of resources used, access to the internet</w:t>
      </w:r>
      <w:r w:rsidR="006173DE">
        <w:rPr>
          <w:rFonts w:ascii="Comic Sans MS" w:hAnsi="Comic Sans MS"/>
          <w:sz w:val="24"/>
          <w:szCs w:val="24"/>
        </w:rPr>
        <w:t xml:space="preserve">, assessment methods used </w:t>
      </w:r>
      <w:r>
        <w:rPr>
          <w:rFonts w:ascii="Comic Sans MS" w:hAnsi="Comic Sans MS"/>
          <w:sz w:val="24"/>
          <w:szCs w:val="24"/>
        </w:rPr>
        <w:t>and any other relevant information needed.</w:t>
      </w:r>
      <w:r w:rsidR="00A33DFF">
        <w:rPr>
          <w:rFonts w:ascii="Comic Sans MS" w:hAnsi="Comic Sans MS"/>
          <w:sz w:val="24"/>
          <w:szCs w:val="24"/>
        </w:rPr>
        <w:t xml:space="preserve"> </w:t>
      </w:r>
    </w:p>
    <w:p w14:paraId="55D65E32" w14:textId="2B6AFE7F" w:rsidR="00861028" w:rsidRDefault="00861028" w:rsidP="00861028">
      <w:pPr>
        <w:pStyle w:val="ListParagraph"/>
        <w:numPr>
          <w:ilvl w:val="0"/>
          <w:numId w:val="7"/>
        </w:numPr>
        <w:rPr>
          <w:rFonts w:ascii="Comic Sans MS" w:hAnsi="Comic Sans MS" w:cs="Calibri"/>
          <w:sz w:val="24"/>
          <w:szCs w:val="24"/>
        </w:rPr>
      </w:pPr>
      <w:r>
        <w:rPr>
          <w:rFonts w:ascii="Comic Sans MS" w:hAnsi="Comic Sans MS" w:cs="Calibri"/>
          <w:sz w:val="24"/>
          <w:szCs w:val="24"/>
        </w:rPr>
        <w:t>The relevant Grove School staff will carry out a final assessment upon the completion of a unit of work. Feedback will be given to the candidate.</w:t>
      </w:r>
    </w:p>
    <w:p w14:paraId="707A74D7" w14:textId="26E6F132" w:rsidR="00861028" w:rsidRPr="00861028" w:rsidRDefault="00861028" w:rsidP="00861028">
      <w:pPr>
        <w:pStyle w:val="ListParagraph"/>
        <w:numPr>
          <w:ilvl w:val="0"/>
          <w:numId w:val="7"/>
        </w:numPr>
        <w:rPr>
          <w:rFonts w:ascii="Comic Sans MS" w:hAnsi="Comic Sans MS" w:cs="Calibri"/>
          <w:sz w:val="24"/>
          <w:szCs w:val="24"/>
        </w:rPr>
      </w:pPr>
      <w:r>
        <w:rPr>
          <w:rFonts w:ascii="Comic Sans MS" w:hAnsi="Comic Sans MS" w:cs="Calibri"/>
          <w:sz w:val="24"/>
          <w:szCs w:val="24"/>
        </w:rPr>
        <w:t xml:space="preserve">Following the final assessment of a unit of work, an ASDAN assessment checklist must be completed for every finished unit and attached to the front of </w:t>
      </w:r>
      <w:r w:rsidR="008B311C">
        <w:rPr>
          <w:rFonts w:ascii="Comic Sans MS" w:hAnsi="Comic Sans MS" w:cs="Calibri"/>
          <w:sz w:val="24"/>
          <w:szCs w:val="24"/>
        </w:rPr>
        <w:t>each unit</w:t>
      </w:r>
      <w:r>
        <w:rPr>
          <w:rFonts w:ascii="Comic Sans MS" w:hAnsi="Comic Sans MS" w:cs="Calibri"/>
          <w:sz w:val="24"/>
          <w:szCs w:val="24"/>
        </w:rPr>
        <w:t xml:space="preserve"> </w:t>
      </w:r>
      <w:r w:rsidR="008B311C">
        <w:rPr>
          <w:rFonts w:ascii="Comic Sans MS" w:hAnsi="Comic Sans MS" w:cs="Calibri"/>
          <w:sz w:val="24"/>
          <w:szCs w:val="24"/>
        </w:rPr>
        <w:t>prior to</w:t>
      </w:r>
      <w:r>
        <w:rPr>
          <w:rFonts w:ascii="Comic Sans MS" w:hAnsi="Comic Sans MS" w:cs="Calibri"/>
          <w:sz w:val="24"/>
          <w:szCs w:val="24"/>
        </w:rPr>
        <w:t xml:space="preserve"> internal moderation (quality assurance). Both </w:t>
      </w:r>
      <w:r w:rsidR="008B311C">
        <w:rPr>
          <w:rFonts w:ascii="Comic Sans MS" w:hAnsi="Comic Sans MS" w:cs="Calibri"/>
          <w:sz w:val="24"/>
          <w:szCs w:val="24"/>
        </w:rPr>
        <w:t xml:space="preserve">the </w:t>
      </w:r>
      <w:r>
        <w:rPr>
          <w:rFonts w:ascii="Comic Sans MS" w:hAnsi="Comic Sans MS" w:cs="Calibri"/>
          <w:sz w:val="24"/>
          <w:szCs w:val="24"/>
        </w:rPr>
        <w:t>candidate and the assessor must agree and sign the declaration that: the work is complete; it is the candidates own work; it meets the assessment criteria.</w:t>
      </w:r>
    </w:p>
    <w:p w14:paraId="54136899" w14:textId="08A32D36" w:rsidR="00A33DFF" w:rsidRPr="00A33DFF" w:rsidRDefault="00A33DFF" w:rsidP="00A33DFF">
      <w:pPr>
        <w:pStyle w:val="ListParagraph"/>
        <w:numPr>
          <w:ilvl w:val="0"/>
          <w:numId w:val="7"/>
        </w:numPr>
        <w:rPr>
          <w:rFonts w:ascii="Comic Sans MS" w:hAnsi="Comic Sans MS"/>
          <w:sz w:val="24"/>
          <w:szCs w:val="24"/>
        </w:rPr>
      </w:pPr>
      <w:r>
        <w:rPr>
          <w:rFonts w:ascii="Comic Sans MS" w:hAnsi="Comic Sans MS"/>
          <w:sz w:val="24"/>
          <w:szCs w:val="24"/>
        </w:rPr>
        <w:t xml:space="preserve">It is the responsibility of Grove School </w:t>
      </w:r>
      <w:r w:rsidRPr="00A07692">
        <w:rPr>
          <w:rFonts w:ascii="Comic Sans MS" w:hAnsi="Comic Sans MS"/>
          <w:sz w:val="24"/>
          <w:szCs w:val="24"/>
        </w:rPr>
        <w:t xml:space="preserve">staff to participate in the </w:t>
      </w:r>
      <w:r>
        <w:rPr>
          <w:rFonts w:ascii="Comic Sans MS" w:hAnsi="Comic Sans MS"/>
          <w:sz w:val="24"/>
          <w:szCs w:val="24"/>
        </w:rPr>
        <w:t xml:space="preserve">assessment and </w:t>
      </w:r>
      <w:r w:rsidRPr="00A07692">
        <w:rPr>
          <w:rFonts w:ascii="Comic Sans MS" w:hAnsi="Comic Sans MS"/>
          <w:sz w:val="24"/>
          <w:szCs w:val="24"/>
        </w:rPr>
        <w:t xml:space="preserve">moderation </w:t>
      </w:r>
      <w:r w:rsidR="00D44A77">
        <w:rPr>
          <w:rFonts w:ascii="Comic Sans MS" w:hAnsi="Comic Sans MS"/>
          <w:sz w:val="24"/>
          <w:szCs w:val="24"/>
        </w:rPr>
        <w:t xml:space="preserve">(quality assurance) </w:t>
      </w:r>
      <w:r w:rsidRPr="00A07692">
        <w:rPr>
          <w:rFonts w:ascii="Comic Sans MS" w:hAnsi="Comic Sans MS"/>
          <w:sz w:val="24"/>
          <w:szCs w:val="24"/>
        </w:rPr>
        <w:t xml:space="preserve">process by keeping the necessary records, attending relevant </w:t>
      </w:r>
      <w:r w:rsidR="00976FA5">
        <w:rPr>
          <w:rFonts w:ascii="Comic Sans MS" w:hAnsi="Comic Sans MS"/>
          <w:sz w:val="24"/>
          <w:szCs w:val="24"/>
        </w:rPr>
        <w:t xml:space="preserve">standardisation </w:t>
      </w:r>
      <w:r w:rsidRPr="00A07692">
        <w:rPr>
          <w:rFonts w:ascii="Comic Sans MS" w:hAnsi="Comic Sans MS"/>
          <w:sz w:val="24"/>
          <w:szCs w:val="24"/>
        </w:rPr>
        <w:t>meetin</w:t>
      </w:r>
      <w:r>
        <w:rPr>
          <w:rFonts w:ascii="Comic Sans MS" w:hAnsi="Comic Sans MS"/>
          <w:sz w:val="24"/>
          <w:szCs w:val="24"/>
        </w:rPr>
        <w:t>gs and submitting marked candidate</w:t>
      </w:r>
      <w:r w:rsidRPr="00A07692">
        <w:rPr>
          <w:rFonts w:ascii="Comic Sans MS" w:hAnsi="Comic Sans MS"/>
          <w:sz w:val="24"/>
          <w:szCs w:val="24"/>
        </w:rPr>
        <w:t xml:space="preserve"> work as requested.</w:t>
      </w:r>
    </w:p>
    <w:p w14:paraId="07A0A00F" w14:textId="2930E25D" w:rsidR="00CD611F" w:rsidRPr="00A33DFF" w:rsidRDefault="00634781" w:rsidP="00A33DFF">
      <w:pPr>
        <w:pStyle w:val="ListParagraph"/>
        <w:numPr>
          <w:ilvl w:val="0"/>
          <w:numId w:val="7"/>
        </w:numPr>
        <w:rPr>
          <w:rFonts w:ascii="Comic Sans MS" w:hAnsi="Comic Sans MS" w:cs="Calibri"/>
          <w:sz w:val="24"/>
          <w:szCs w:val="24"/>
        </w:rPr>
      </w:pPr>
      <w:r w:rsidRPr="00A07692">
        <w:rPr>
          <w:rFonts w:ascii="Comic Sans MS" w:hAnsi="Comic Sans MS" w:cs="Calibri"/>
          <w:sz w:val="24"/>
          <w:szCs w:val="24"/>
        </w:rPr>
        <w:t>It is essential that assessment decisions are in line with the qualification standards</w:t>
      </w:r>
      <w:r w:rsidR="00581010">
        <w:rPr>
          <w:rFonts w:ascii="Comic Sans MS" w:hAnsi="Comic Sans MS" w:cs="Calibri"/>
          <w:sz w:val="24"/>
          <w:szCs w:val="24"/>
        </w:rPr>
        <w:t xml:space="preserve"> including the fulfilment of the required number </w:t>
      </w:r>
      <w:r w:rsidR="003D0CA1">
        <w:rPr>
          <w:rFonts w:ascii="Comic Sans MS" w:hAnsi="Comic Sans MS" w:cs="Calibri"/>
          <w:sz w:val="24"/>
          <w:szCs w:val="24"/>
        </w:rPr>
        <w:t xml:space="preserve">of guided learning hours. </w:t>
      </w:r>
      <w:r w:rsidRPr="00A07692">
        <w:rPr>
          <w:rFonts w:ascii="Comic Sans MS" w:hAnsi="Comic Sans MS" w:cs="Calibri"/>
          <w:sz w:val="24"/>
          <w:szCs w:val="24"/>
        </w:rPr>
        <w:t xml:space="preserve">The internal and external moderation </w:t>
      </w:r>
      <w:r w:rsidR="00976FA5">
        <w:rPr>
          <w:rFonts w:ascii="Comic Sans MS" w:hAnsi="Comic Sans MS" w:cs="Calibri"/>
          <w:sz w:val="24"/>
          <w:szCs w:val="24"/>
        </w:rPr>
        <w:t xml:space="preserve">(quality assurance) </w:t>
      </w:r>
      <w:r w:rsidRPr="00A07692">
        <w:rPr>
          <w:rFonts w:ascii="Comic Sans MS" w:hAnsi="Comic Sans MS" w:cs="Calibri"/>
          <w:sz w:val="24"/>
          <w:szCs w:val="24"/>
        </w:rPr>
        <w:t xml:space="preserve">process is in place to ensure that all assessments are applied consistently </w:t>
      </w:r>
      <w:r w:rsidR="002A4D8D">
        <w:rPr>
          <w:rFonts w:ascii="Comic Sans MS" w:hAnsi="Comic Sans MS" w:cs="Calibri"/>
          <w:sz w:val="24"/>
          <w:szCs w:val="24"/>
        </w:rPr>
        <w:t xml:space="preserve">to ensure access </w:t>
      </w:r>
      <w:r w:rsidR="002A4D8D">
        <w:rPr>
          <w:rFonts w:ascii="Comic Sans MS" w:hAnsi="Comic Sans MS" w:cs="Calibri"/>
          <w:sz w:val="24"/>
          <w:szCs w:val="24"/>
        </w:rPr>
        <w:lastRenderedPageBreak/>
        <w:t xml:space="preserve">to fair assessment for all </w:t>
      </w:r>
      <w:r w:rsidRPr="00A07692">
        <w:rPr>
          <w:rFonts w:ascii="Comic Sans MS" w:hAnsi="Comic Sans MS" w:cs="Calibri"/>
          <w:sz w:val="24"/>
          <w:szCs w:val="24"/>
        </w:rPr>
        <w:t>candidates and that the final judgement is accurate, reliable and recorded.</w:t>
      </w:r>
    </w:p>
    <w:p w14:paraId="585BA6F4" w14:textId="5368D6BC" w:rsidR="008B311C" w:rsidRDefault="008B311C" w:rsidP="00A33DFF">
      <w:pPr>
        <w:pStyle w:val="ListParagraph"/>
        <w:numPr>
          <w:ilvl w:val="0"/>
          <w:numId w:val="7"/>
        </w:numPr>
        <w:rPr>
          <w:rFonts w:ascii="Comic Sans MS" w:hAnsi="Comic Sans MS"/>
          <w:sz w:val="24"/>
          <w:szCs w:val="24"/>
        </w:rPr>
      </w:pPr>
      <w:r>
        <w:rPr>
          <w:rFonts w:ascii="Comic Sans MS" w:hAnsi="Comic Sans MS"/>
          <w:sz w:val="24"/>
          <w:szCs w:val="24"/>
        </w:rPr>
        <w:t xml:space="preserve">Grove School policy and good practise is to </w:t>
      </w:r>
      <w:r w:rsidR="00CD611F" w:rsidRPr="00A07692">
        <w:rPr>
          <w:rFonts w:ascii="Comic Sans MS" w:hAnsi="Comic Sans MS"/>
          <w:sz w:val="24"/>
          <w:szCs w:val="24"/>
        </w:rPr>
        <w:t>internal</w:t>
      </w:r>
      <w:r>
        <w:rPr>
          <w:rFonts w:ascii="Comic Sans MS" w:hAnsi="Comic Sans MS"/>
          <w:sz w:val="24"/>
          <w:szCs w:val="24"/>
        </w:rPr>
        <w:t>ly</w:t>
      </w:r>
      <w:r w:rsidR="00CD611F" w:rsidRPr="00A07692">
        <w:rPr>
          <w:rFonts w:ascii="Comic Sans MS" w:hAnsi="Comic Sans MS"/>
          <w:sz w:val="24"/>
          <w:szCs w:val="24"/>
        </w:rPr>
        <w:t xml:space="preserve"> moderat</w:t>
      </w:r>
      <w:r>
        <w:rPr>
          <w:rFonts w:ascii="Comic Sans MS" w:hAnsi="Comic Sans MS"/>
          <w:sz w:val="24"/>
          <w:szCs w:val="24"/>
        </w:rPr>
        <w:t>e</w:t>
      </w:r>
      <w:r w:rsidR="00CD611F" w:rsidRPr="00A07692">
        <w:rPr>
          <w:rFonts w:ascii="Comic Sans MS" w:hAnsi="Comic Sans MS"/>
          <w:sz w:val="24"/>
          <w:szCs w:val="24"/>
        </w:rPr>
        <w:t xml:space="preserve"> </w:t>
      </w:r>
      <w:r w:rsidR="00D44A77">
        <w:rPr>
          <w:rFonts w:ascii="Comic Sans MS" w:hAnsi="Comic Sans MS"/>
          <w:sz w:val="24"/>
          <w:szCs w:val="24"/>
        </w:rPr>
        <w:t xml:space="preserve">(quality assurance) </w:t>
      </w:r>
      <w:r>
        <w:rPr>
          <w:rFonts w:ascii="Comic Sans MS" w:hAnsi="Comic Sans MS"/>
          <w:sz w:val="24"/>
          <w:szCs w:val="24"/>
        </w:rPr>
        <w:t xml:space="preserve">every completed assessed </w:t>
      </w:r>
      <w:r w:rsidR="00D44A77">
        <w:rPr>
          <w:rFonts w:ascii="Comic Sans MS" w:hAnsi="Comic Sans MS"/>
          <w:sz w:val="24"/>
          <w:szCs w:val="24"/>
        </w:rPr>
        <w:t xml:space="preserve">unit </w:t>
      </w:r>
      <w:r>
        <w:rPr>
          <w:rFonts w:ascii="Comic Sans MS" w:hAnsi="Comic Sans MS"/>
          <w:sz w:val="24"/>
          <w:szCs w:val="24"/>
        </w:rPr>
        <w:t xml:space="preserve">of every candidate rather than sampling. </w:t>
      </w:r>
    </w:p>
    <w:p w14:paraId="7802D90A" w14:textId="2A4E5E20" w:rsidR="003D0CA1" w:rsidRPr="003D0CA1" w:rsidRDefault="003D0CA1" w:rsidP="003D0CA1">
      <w:pPr>
        <w:pStyle w:val="ListParagraph"/>
        <w:numPr>
          <w:ilvl w:val="0"/>
          <w:numId w:val="7"/>
        </w:numPr>
        <w:rPr>
          <w:rFonts w:ascii="Comic Sans MS" w:hAnsi="Comic Sans MS"/>
          <w:sz w:val="24"/>
          <w:szCs w:val="24"/>
        </w:rPr>
      </w:pPr>
      <w:r w:rsidRPr="003D0CA1">
        <w:rPr>
          <w:rFonts w:ascii="Comic Sans MS" w:hAnsi="Comic Sans MS"/>
          <w:sz w:val="24"/>
          <w:szCs w:val="24"/>
        </w:rPr>
        <w:t>Interim internal moderation/quality assurance must be carried out if we deliver a new unit or use a new assessor. Records must be kept and feedback provided the assessors and candidates.</w:t>
      </w:r>
    </w:p>
    <w:p w14:paraId="587DF41C" w14:textId="333F5273" w:rsidR="003D0CA1" w:rsidRDefault="003D0CA1" w:rsidP="003D0CA1">
      <w:pPr>
        <w:pStyle w:val="ListParagraph"/>
        <w:numPr>
          <w:ilvl w:val="0"/>
          <w:numId w:val="7"/>
        </w:numPr>
        <w:rPr>
          <w:rFonts w:ascii="Comic Sans MS" w:hAnsi="Comic Sans MS" w:cs="Calibri"/>
          <w:sz w:val="24"/>
          <w:szCs w:val="24"/>
        </w:rPr>
      </w:pPr>
      <w:r>
        <w:rPr>
          <w:rFonts w:ascii="Comic Sans MS" w:hAnsi="Comic Sans MS" w:cs="Calibri"/>
          <w:sz w:val="24"/>
          <w:szCs w:val="24"/>
        </w:rPr>
        <w:t>Formative i</w:t>
      </w:r>
      <w:r w:rsidR="00D01A04">
        <w:rPr>
          <w:rFonts w:ascii="Comic Sans MS" w:hAnsi="Comic Sans MS" w:cs="Calibri"/>
          <w:sz w:val="24"/>
          <w:szCs w:val="24"/>
        </w:rPr>
        <w:t>nternal moderation (quality assurance) will</w:t>
      </w:r>
      <w:r w:rsidR="00D01A04" w:rsidRPr="00A07692">
        <w:rPr>
          <w:rFonts w:ascii="Comic Sans MS" w:hAnsi="Comic Sans MS" w:cs="Calibri"/>
          <w:sz w:val="24"/>
          <w:szCs w:val="24"/>
        </w:rPr>
        <w:t xml:space="preserve"> be on-going throughout the course, with feedback being given to the assessors</w:t>
      </w:r>
      <w:r w:rsidR="00D01A04">
        <w:rPr>
          <w:rFonts w:ascii="Comic Sans MS" w:hAnsi="Comic Sans MS" w:cs="Calibri"/>
          <w:sz w:val="24"/>
          <w:szCs w:val="24"/>
        </w:rPr>
        <w:t xml:space="preserve"> and candidates in relation to their assessments</w:t>
      </w:r>
      <w:r w:rsidR="00D01A04" w:rsidRPr="00A07692">
        <w:rPr>
          <w:rFonts w:ascii="Comic Sans MS" w:hAnsi="Comic Sans MS" w:cs="Calibri"/>
          <w:sz w:val="24"/>
          <w:szCs w:val="24"/>
        </w:rPr>
        <w:t>. There should be evidence of feedback being actioned where</w:t>
      </w:r>
      <w:r w:rsidR="00D01A04" w:rsidRPr="00A07692">
        <w:rPr>
          <w:rFonts w:ascii="Comic Sans MS" w:hAnsi="Comic Sans MS"/>
          <w:sz w:val="24"/>
          <w:szCs w:val="24"/>
        </w:rPr>
        <w:t xml:space="preserve"> necessary.</w:t>
      </w:r>
      <w:r w:rsidR="00D01A04" w:rsidRPr="00634781">
        <w:rPr>
          <w:rFonts w:ascii="Comic Sans MS" w:hAnsi="Comic Sans MS" w:cs="Calibri"/>
          <w:sz w:val="24"/>
          <w:szCs w:val="24"/>
        </w:rPr>
        <w:t xml:space="preserve"> </w:t>
      </w:r>
    </w:p>
    <w:p w14:paraId="7425A0E3" w14:textId="77777777" w:rsidR="003D0CA1" w:rsidRPr="003D0CA1" w:rsidRDefault="003D0CA1" w:rsidP="003D0CA1">
      <w:pPr>
        <w:pStyle w:val="ListParagraph"/>
        <w:numPr>
          <w:ilvl w:val="0"/>
          <w:numId w:val="7"/>
        </w:numPr>
        <w:rPr>
          <w:rFonts w:ascii="Comic Sans MS" w:hAnsi="Comic Sans MS" w:cs="Calibri"/>
          <w:sz w:val="24"/>
          <w:szCs w:val="24"/>
        </w:rPr>
      </w:pPr>
      <w:r w:rsidRPr="003D0CA1">
        <w:rPr>
          <w:rFonts w:ascii="Comic Sans MS" w:hAnsi="Comic Sans MS" w:cs="Calibri"/>
          <w:sz w:val="24"/>
          <w:szCs w:val="24"/>
        </w:rPr>
        <w:t>All lead staff will ensure our Candidate Progress Tracking grids are kept up to date and stored in the front of each candidate’s ASDAN file.</w:t>
      </w:r>
    </w:p>
    <w:p w14:paraId="46CB3170" w14:textId="77777777" w:rsidR="003D0CA1" w:rsidRPr="003D0CA1" w:rsidRDefault="003D0CA1" w:rsidP="003D0CA1">
      <w:pPr>
        <w:pStyle w:val="ListParagraph"/>
        <w:numPr>
          <w:ilvl w:val="0"/>
          <w:numId w:val="7"/>
        </w:numPr>
        <w:rPr>
          <w:rFonts w:ascii="Comic Sans MS" w:hAnsi="Comic Sans MS" w:cs="Calibri"/>
          <w:sz w:val="24"/>
          <w:szCs w:val="24"/>
        </w:rPr>
      </w:pPr>
      <w:r w:rsidRPr="003D0CA1">
        <w:rPr>
          <w:rFonts w:ascii="Comic Sans MS" w:hAnsi="Comic Sans MS" w:cs="Calibri"/>
          <w:sz w:val="24"/>
          <w:szCs w:val="24"/>
        </w:rPr>
        <w:t>All lead staff will ensure that up to date information is recorded in our Assessment and Moderation Records grid.</w:t>
      </w:r>
    </w:p>
    <w:p w14:paraId="063B8C78" w14:textId="48AB0194" w:rsidR="003D0CA1" w:rsidRPr="006138DF" w:rsidRDefault="006138DF" w:rsidP="006138DF">
      <w:pPr>
        <w:pStyle w:val="ListParagraph"/>
        <w:numPr>
          <w:ilvl w:val="0"/>
          <w:numId w:val="7"/>
        </w:numPr>
        <w:rPr>
          <w:rFonts w:ascii="Comic Sans MS" w:hAnsi="Comic Sans MS" w:cs="Calibri"/>
          <w:sz w:val="24"/>
          <w:szCs w:val="24"/>
        </w:rPr>
      </w:pPr>
      <w:r w:rsidRPr="006138DF">
        <w:rPr>
          <w:rFonts w:ascii="Comic Sans MS" w:hAnsi="Comic Sans MS" w:cs="Calibri"/>
          <w:sz w:val="24"/>
          <w:szCs w:val="24"/>
        </w:rPr>
        <w:t xml:space="preserve">Lead staff must ensure that all mandatory records have been completed relevant to each qualification prior to internal and/or external moderation/quality assurance. For example, Short Courses requirements include: record of progress; tutor record; skills sheets; summary of achievement; personal statement; internal moderation checklist. </w:t>
      </w:r>
    </w:p>
    <w:p w14:paraId="0396D91D" w14:textId="407F4323" w:rsidR="003D0CA1" w:rsidRPr="003D0CA1" w:rsidRDefault="006138DF" w:rsidP="003D0CA1">
      <w:pPr>
        <w:pStyle w:val="ListParagraph"/>
        <w:numPr>
          <w:ilvl w:val="0"/>
          <w:numId w:val="7"/>
        </w:numPr>
        <w:rPr>
          <w:rFonts w:ascii="Comic Sans MS" w:hAnsi="Comic Sans MS"/>
          <w:sz w:val="24"/>
          <w:szCs w:val="24"/>
        </w:rPr>
      </w:pPr>
      <w:r w:rsidRPr="006138DF">
        <w:rPr>
          <w:rFonts w:ascii="Comic Sans MS" w:hAnsi="Comic Sans MS"/>
          <w:sz w:val="24"/>
          <w:szCs w:val="24"/>
        </w:rPr>
        <w:t xml:space="preserve">Summative internal moderation/quality assurance must be carried out and records kept prior to candidates being entered for external moderation/quality assurance. </w:t>
      </w:r>
      <w:r w:rsidR="00CD611F" w:rsidRPr="00A07692">
        <w:rPr>
          <w:rFonts w:ascii="Comic Sans MS" w:hAnsi="Comic Sans MS"/>
          <w:sz w:val="24"/>
          <w:szCs w:val="24"/>
        </w:rPr>
        <w:t>Only t</w:t>
      </w:r>
      <w:r w:rsidR="003F2203">
        <w:rPr>
          <w:rFonts w:ascii="Comic Sans MS" w:hAnsi="Comic Sans MS"/>
          <w:sz w:val="24"/>
          <w:szCs w:val="24"/>
        </w:rPr>
        <w:t xml:space="preserve">hose candidates who </w:t>
      </w:r>
      <w:r w:rsidR="00CD611F" w:rsidRPr="00A07692">
        <w:rPr>
          <w:rFonts w:ascii="Comic Sans MS" w:hAnsi="Comic Sans MS"/>
          <w:sz w:val="24"/>
          <w:szCs w:val="24"/>
        </w:rPr>
        <w:t>have fully met the standards can be entered for external moderation</w:t>
      </w:r>
      <w:r w:rsidR="00D44A77">
        <w:rPr>
          <w:rFonts w:ascii="Comic Sans MS" w:hAnsi="Comic Sans MS"/>
          <w:sz w:val="24"/>
          <w:szCs w:val="24"/>
        </w:rPr>
        <w:t xml:space="preserve"> (quality assurance)</w:t>
      </w:r>
      <w:r w:rsidR="00CD611F" w:rsidRPr="00A07692">
        <w:rPr>
          <w:rFonts w:ascii="Comic Sans MS" w:hAnsi="Comic Sans MS"/>
          <w:sz w:val="24"/>
          <w:szCs w:val="24"/>
        </w:rPr>
        <w:t xml:space="preserve">. Entering those who have not met the standards will jeopardise the success of those who have met the standards. If </w:t>
      </w:r>
      <w:r w:rsidR="00A07692">
        <w:rPr>
          <w:rFonts w:ascii="Comic Sans MS" w:hAnsi="Comic Sans MS"/>
          <w:sz w:val="24"/>
          <w:szCs w:val="24"/>
        </w:rPr>
        <w:t>teaching staff are</w:t>
      </w:r>
      <w:r w:rsidR="00CD611F" w:rsidRPr="00A07692">
        <w:rPr>
          <w:rFonts w:ascii="Comic Sans MS" w:hAnsi="Comic Sans MS"/>
          <w:sz w:val="24"/>
          <w:szCs w:val="24"/>
        </w:rPr>
        <w:t xml:space="preserve"> found to be entering candidates for moderation </w:t>
      </w:r>
      <w:r w:rsidR="00D44A77">
        <w:rPr>
          <w:rFonts w:ascii="Comic Sans MS" w:hAnsi="Comic Sans MS"/>
          <w:sz w:val="24"/>
          <w:szCs w:val="24"/>
        </w:rPr>
        <w:t xml:space="preserve">(quality assurance) </w:t>
      </w:r>
      <w:r w:rsidR="00CD611F" w:rsidRPr="00A07692">
        <w:rPr>
          <w:rFonts w:ascii="Comic Sans MS" w:hAnsi="Comic Sans MS"/>
          <w:sz w:val="24"/>
          <w:szCs w:val="24"/>
        </w:rPr>
        <w:t xml:space="preserve">who have not met the standards, disciplinary procedures may be implemented. </w:t>
      </w:r>
    </w:p>
    <w:p w14:paraId="17DEB1D0" w14:textId="79B163B7" w:rsidR="003D1D70" w:rsidRPr="003D1D70" w:rsidRDefault="003D1D70" w:rsidP="003D1D70">
      <w:pPr>
        <w:pStyle w:val="ListParagraph"/>
        <w:numPr>
          <w:ilvl w:val="0"/>
          <w:numId w:val="7"/>
        </w:numPr>
        <w:rPr>
          <w:rFonts w:ascii="Comic Sans MS" w:hAnsi="Comic Sans MS"/>
          <w:sz w:val="24"/>
          <w:szCs w:val="24"/>
        </w:rPr>
      </w:pPr>
      <w:r>
        <w:rPr>
          <w:rFonts w:ascii="Comic Sans MS" w:hAnsi="Comic Sans MS"/>
          <w:sz w:val="24"/>
          <w:szCs w:val="24"/>
        </w:rPr>
        <w:t>Assessment plans must be included within the external moderation sample for each pupil for each unit as per The Grove School policy and procedure to ensure the evidence provided matches the plans for assessment.</w:t>
      </w:r>
    </w:p>
    <w:p w14:paraId="1B6BB867" w14:textId="3F86CD99" w:rsidR="00745519" w:rsidRDefault="00CD611F" w:rsidP="00CD611F">
      <w:pPr>
        <w:pStyle w:val="ListParagraph"/>
        <w:numPr>
          <w:ilvl w:val="0"/>
          <w:numId w:val="7"/>
        </w:numPr>
        <w:rPr>
          <w:rFonts w:ascii="Comic Sans MS" w:hAnsi="Comic Sans MS"/>
          <w:sz w:val="24"/>
          <w:szCs w:val="24"/>
        </w:rPr>
      </w:pPr>
      <w:r w:rsidRPr="00A07692">
        <w:rPr>
          <w:rFonts w:ascii="Comic Sans MS" w:hAnsi="Comic Sans MS"/>
          <w:sz w:val="24"/>
          <w:szCs w:val="24"/>
        </w:rPr>
        <w:t>All assessment evidence, which has been internally moderated</w:t>
      </w:r>
      <w:r w:rsidR="00D44A77">
        <w:rPr>
          <w:rFonts w:ascii="Comic Sans MS" w:hAnsi="Comic Sans MS"/>
          <w:sz w:val="24"/>
          <w:szCs w:val="24"/>
        </w:rPr>
        <w:t xml:space="preserve"> (quality assured)</w:t>
      </w:r>
      <w:r w:rsidRPr="00A07692">
        <w:rPr>
          <w:rFonts w:ascii="Comic Sans MS" w:hAnsi="Comic Sans MS"/>
          <w:sz w:val="24"/>
          <w:szCs w:val="24"/>
        </w:rPr>
        <w:t>, must be kept onsite until after the external moderation</w:t>
      </w:r>
      <w:r w:rsidR="00D44A77">
        <w:rPr>
          <w:rFonts w:ascii="Comic Sans MS" w:hAnsi="Comic Sans MS"/>
          <w:sz w:val="24"/>
          <w:szCs w:val="24"/>
        </w:rPr>
        <w:t xml:space="preserve"> (quality assurance)</w:t>
      </w:r>
      <w:r w:rsidRPr="00A07692">
        <w:rPr>
          <w:rFonts w:ascii="Comic Sans MS" w:hAnsi="Comic Sans MS"/>
          <w:sz w:val="24"/>
          <w:szCs w:val="24"/>
        </w:rPr>
        <w:t>. The work remains the property of the candidate and can be returned to the candidate according to the requirements of the relevant awarding body.</w:t>
      </w:r>
    </w:p>
    <w:p w14:paraId="593D0362" w14:textId="77777777" w:rsidR="00F1499B" w:rsidRPr="00F1499B" w:rsidRDefault="00F1499B" w:rsidP="00F1499B">
      <w:pPr>
        <w:pStyle w:val="ListParagraph"/>
        <w:numPr>
          <w:ilvl w:val="0"/>
          <w:numId w:val="7"/>
        </w:numPr>
        <w:rPr>
          <w:rFonts w:ascii="Comic Sans MS" w:hAnsi="Comic Sans MS"/>
          <w:sz w:val="24"/>
          <w:szCs w:val="24"/>
        </w:rPr>
      </w:pPr>
      <w:r w:rsidRPr="00F1499B">
        <w:rPr>
          <w:rFonts w:ascii="Comic Sans MS" w:hAnsi="Comic Sans MS"/>
          <w:sz w:val="24"/>
          <w:szCs w:val="24"/>
        </w:rPr>
        <w:lastRenderedPageBreak/>
        <w:t>External moderation/quality assurance reports must be reviewed, discussed and resulting actions planned at standardisation meetings with lead staff. The report, meeting minutes and actions planned must be shared with all relevant staff.</w:t>
      </w:r>
    </w:p>
    <w:p w14:paraId="52F5269A" w14:textId="77777777" w:rsidR="005226D1" w:rsidRPr="005226D1" w:rsidRDefault="005226D1" w:rsidP="005226D1">
      <w:pPr>
        <w:pStyle w:val="ListParagraph"/>
        <w:numPr>
          <w:ilvl w:val="0"/>
          <w:numId w:val="7"/>
        </w:numPr>
        <w:rPr>
          <w:rFonts w:ascii="Comic Sans MS" w:hAnsi="Comic Sans MS"/>
          <w:sz w:val="24"/>
          <w:szCs w:val="24"/>
        </w:rPr>
      </w:pPr>
      <w:r w:rsidRPr="005226D1">
        <w:rPr>
          <w:rFonts w:ascii="Comic Sans MS" w:hAnsi="Comic Sans MS"/>
          <w:sz w:val="24"/>
          <w:szCs w:val="24"/>
        </w:rPr>
        <w:t>Following successful internal or external moderation/quality assurance of candidates work, results and feedback will be given to candidates from moderator/quality assurer comments or from the external moderation/quality assurance feedback report.</w:t>
      </w:r>
    </w:p>
    <w:p w14:paraId="095F99B0" w14:textId="3816B97D" w:rsidR="00F1499B" w:rsidRPr="005226D1" w:rsidRDefault="005226D1" w:rsidP="005226D1">
      <w:pPr>
        <w:pStyle w:val="ListParagraph"/>
        <w:numPr>
          <w:ilvl w:val="0"/>
          <w:numId w:val="7"/>
        </w:numPr>
        <w:rPr>
          <w:rFonts w:ascii="Comic Sans MS" w:hAnsi="Comic Sans MS"/>
          <w:sz w:val="24"/>
          <w:szCs w:val="24"/>
        </w:rPr>
      </w:pPr>
      <w:r w:rsidRPr="005226D1">
        <w:rPr>
          <w:rFonts w:ascii="Comic Sans MS" w:hAnsi="Comic Sans MS"/>
          <w:sz w:val="24"/>
          <w:szCs w:val="24"/>
        </w:rPr>
        <w:t xml:space="preserve">Following the internal or external moderation/quality assurance process is complete certificates of achievement must be ordered/printed in time for our end of year celebration events. </w:t>
      </w:r>
    </w:p>
    <w:p w14:paraId="5D1D7C61" w14:textId="77777777" w:rsidR="00B81B63" w:rsidRDefault="00B81B63" w:rsidP="00B81B63">
      <w:pPr>
        <w:pStyle w:val="ListParagraph"/>
        <w:rPr>
          <w:rFonts w:ascii="Comic Sans MS" w:hAnsi="Comic Sans MS"/>
          <w:sz w:val="24"/>
          <w:szCs w:val="24"/>
        </w:rPr>
      </w:pPr>
    </w:p>
    <w:p w14:paraId="0E8DF5BA" w14:textId="77777777" w:rsidR="009C6779" w:rsidRPr="009C6779" w:rsidRDefault="009C6779" w:rsidP="009C6779">
      <w:pPr>
        <w:pStyle w:val="ListParagraph"/>
        <w:rPr>
          <w:rFonts w:ascii="Comic Sans MS" w:hAnsi="Comic Sans MS"/>
          <w:sz w:val="24"/>
          <w:szCs w:val="24"/>
        </w:rPr>
      </w:pPr>
    </w:p>
    <w:p w14:paraId="7D64878E" w14:textId="77777777" w:rsidR="005226D1" w:rsidRDefault="005226D1" w:rsidP="00216AA5">
      <w:pPr>
        <w:rPr>
          <w:rFonts w:ascii="Comic Sans MS" w:hAnsi="Comic Sans MS"/>
        </w:rPr>
      </w:pPr>
    </w:p>
    <w:p w14:paraId="72E15432" w14:textId="77777777" w:rsidR="005226D1" w:rsidRDefault="005226D1" w:rsidP="00216AA5">
      <w:pPr>
        <w:rPr>
          <w:rFonts w:ascii="Comic Sans MS" w:hAnsi="Comic Sans MS"/>
        </w:rPr>
      </w:pPr>
    </w:p>
    <w:p w14:paraId="32E567DD" w14:textId="77777777" w:rsidR="005226D1" w:rsidRDefault="005226D1" w:rsidP="00216AA5">
      <w:pPr>
        <w:rPr>
          <w:rFonts w:ascii="Comic Sans MS" w:hAnsi="Comic Sans MS"/>
        </w:rPr>
      </w:pPr>
    </w:p>
    <w:p w14:paraId="78BDBFCE" w14:textId="77777777" w:rsidR="005226D1" w:rsidRDefault="005226D1" w:rsidP="00216AA5">
      <w:pPr>
        <w:rPr>
          <w:rFonts w:ascii="Comic Sans MS" w:hAnsi="Comic Sans MS"/>
        </w:rPr>
      </w:pPr>
    </w:p>
    <w:p w14:paraId="5E7E492D" w14:textId="77777777" w:rsidR="005226D1" w:rsidRDefault="005226D1" w:rsidP="00216AA5">
      <w:pPr>
        <w:rPr>
          <w:rFonts w:ascii="Comic Sans MS" w:hAnsi="Comic Sans MS"/>
        </w:rPr>
      </w:pPr>
    </w:p>
    <w:p w14:paraId="426BF6F5" w14:textId="77777777" w:rsidR="005226D1" w:rsidRDefault="005226D1" w:rsidP="00216AA5">
      <w:pPr>
        <w:rPr>
          <w:rFonts w:ascii="Comic Sans MS" w:hAnsi="Comic Sans MS"/>
        </w:rPr>
      </w:pPr>
    </w:p>
    <w:p w14:paraId="3C0210E0" w14:textId="77777777" w:rsidR="005226D1" w:rsidRDefault="005226D1" w:rsidP="00216AA5">
      <w:pPr>
        <w:rPr>
          <w:rFonts w:ascii="Comic Sans MS" w:hAnsi="Comic Sans MS"/>
        </w:rPr>
      </w:pPr>
    </w:p>
    <w:p w14:paraId="71B5A4FD" w14:textId="77777777" w:rsidR="005226D1" w:rsidRDefault="005226D1" w:rsidP="00216AA5">
      <w:pPr>
        <w:rPr>
          <w:rFonts w:ascii="Comic Sans MS" w:hAnsi="Comic Sans MS"/>
        </w:rPr>
      </w:pPr>
    </w:p>
    <w:p w14:paraId="44B101BD" w14:textId="77777777" w:rsidR="005226D1" w:rsidRDefault="005226D1" w:rsidP="00216AA5">
      <w:pPr>
        <w:rPr>
          <w:rFonts w:ascii="Comic Sans MS" w:hAnsi="Comic Sans MS"/>
        </w:rPr>
      </w:pPr>
    </w:p>
    <w:p w14:paraId="72145C81" w14:textId="77777777" w:rsidR="005226D1" w:rsidRDefault="005226D1" w:rsidP="00216AA5">
      <w:pPr>
        <w:rPr>
          <w:rFonts w:ascii="Comic Sans MS" w:hAnsi="Comic Sans MS"/>
        </w:rPr>
      </w:pPr>
    </w:p>
    <w:p w14:paraId="7F20E8AF" w14:textId="77777777" w:rsidR="005226D1" w:rsidRDefault="005226D1" w:rsidP="00216AA5">
      <w:pPr>
        <w:rPr>
          <w:rFonts w:ascii="Comic Sans MS" w:hAnsi="Comic Sans MS"/>
        </w:rPr>
      </w:pPr>
    </w:p>
    <w:p w14:paraId="7C04C362" w14:textId="77777777" w:rsidR="005226D1" w:rsidRDefault="005226D1" w:rsidP="00216AA5">
      <w:pPr>
        <w:rPr>
          <w:rFonts w:ascii="Comic Sans MS" w:hAnsi="Comic Sans MS"/>
        </w:rPr>
      </w:pPr>
    </w:p>
    <w:p w14:paraId="6FDD0AAF" w14:textId="77777777" w:rsidR="005226D1" w:rsidRDefault="005226D1" w:rsidP="00216AA5">
      <w:pPr>
        <w:rPr>
          <w:rFonts w:ascii="Comic Sans MS" w:hAnsi="Comic Sans MS"/>
        </w:rPr>
      </w:pPr>
    </w:p>
    <w:p w14:paraId="42067EB3" w14:textId="77777777" w:rsidR="005226D1" w:rsidRDefault="005226D1" w:rsidP="00216AA5">
      <w:pPr>
        <w:rPr>
          <w:rFonts w:ascii="Comic Sans MS" w:hAnsi="Comic Sans MS"/>
        </w:rPr>
      </w:pPr>
    </w:p>
    <w:p w14:paraId="7DAC3DEF" w14:textId="77777777" w:rsidR="005226D1" w:rsidRDefault="005226D1" w:rsidP="00216AA5">
      <w:pPr>
        <w:rPr>
          <w:rFonts w:ascii="Comic Sans MS" w:hAnsi="Comic Sans MS"/>
        </w:rPr>
      </w:pPr>
    </w:p>
    <w:p w14:paraId="10B62B81" w14:textId="77777777" w:rsidR="005226D1" w:rsidRDefault="005226D1" w:rsidP="00216AA5">
      <w:pPr>
        <w:rPr>
          <w:rFonts w:ascii="Comic Sans MS" w:hAnsi="Comic Sans MS"/>
        </w:rPr>
      </w:pPr>
    </w:p>
    <w:p w14:paraId="6C767AF3" w14:textId="77777777" w:rsidR="005226D1" w:rsidRDefault="005226D1" w:rsidP="00216AA5">
      <w:pPr>
        <w:rPr>
          <w:rFonts w:ascii="Comic Sans MS" w:hAnsi="Comic Sans MS"/>
        </w:rPr>
      </w:pPr>
    </w:p>
    <w:p w14:paraId="78E96C39" w14:textId="77777777" w:rsidR="005226D1" w:rsidRDefault="005226D1" w:rsidP="00216AA5">
      <w:pPr>
        <w:rPr>
          <w:rFonts w:ascii="Comic Sans MS" w:hAnsi="Comic Sans MS"/>
        </w:rPr>
      </w:pPr>
    </w:p>
    <w:p w14:paraId="7BD1525A" w14:textId="77777777" w:rsidR="005226D1" w:rsidRDefault="005226D1" w:rsidP="00216AA5">
      <w:pPr>
        <w:rPr>
          <w:rFonts w:ascii="Comic Sans MS" w:hAnsi="Comic Sans MS"/>
        </w:rPr>
      </w:pPr>
    </w:p>
    <w:p w14:paraId="508CDDB6" w14:textId="77777777" w:rsidR="005226D1" w:rsidRDefault="005226D1" w:rsidP="00216AA5">
      <w:pPr>
        <w:rPr>
          <w:rFonts w:ascii="Comic Sans MS" w:hAnsi="Comic Sans MS"/>
        </w:rPr>
      </w:pPr>
    </w:p>
    <w:p w14:paraId="11AAC7F1" w14:textId="77777777" w:rsidR="005226D1" w:rsidRDefault="005226D1" w:rsidP="00216AA5">
      <w:pPr>
        <w:rPr>
          <w:rFonts w:ascii="Comic Sans MS" w:hAnsi="Comic Sans MS"/>
        </w:rPr>
      </w:pPr>
    </w:p>
    <w:p w14:paraId="3EF8A60F" w14:textId="77777777" w:rsidR="005226D1" w:rsidRDefault="005226D1" w:rsidP="00216AA5">
      <w:pPr>
        <w:rPr>
          <w:rFonts w:ascii="Comic Sans MS" w:hAnsi="Comic Sans MS"/>
        </w:rPr>
      </w:pPr>
    </w:p>
    <w:p w14:paraId="12296A56" w14:textId="55B940D2" w:rsidR="00216AA5" w:rsidRPr="00216AA5" w:rsidRDefault="00CA3651" w:rsidP="00216AA5">
      <w:pPr>
        <w:rPr>
          <w:rFonts w:ascii="Comic Sans MS" w:hAnsi="Comic Sans MS"/>
        </w:rPr>
      </w:pPr>
      <w:r>
        <w:rPr>
          <w:rFonts w:ascii="Comic Sans MS" w:hAnsi="Comic Sans MS"/>
        </w:rPr>
        <w:t>Penny Derries</w:t>
      </w:r>
      <w:r w:rsidR="00216AA5" w:rsidRPr="00216AA5">
        <w:rPr>
          <w:rFonts w:ascii="Comic Sans MS" w:hAnsi="Comic Sans MS"/>
        </w:rPr>
        <w:t xml:space="preserve">                          </w:t>
      </w:r>
      <w:r>
        <w:rPr>
          <w:rFonts w:ascii="Comic Sans MS" w:hAnsi="Comic Sans MS"/>
        </w:rPr>
        <w:t xml:space="preserve">            </w:t>
      </w:r>
      <w:r w:rsidR="003D1D70">
        <w:rPr>
          <w:rFonts w:ascii="Comic Sans MS" w:hAnsi="Comic Sans MS"/>
        </w:rPr>
        <w:t>George Murray</w:t>
      </w:r>
    </w:p>
    <w:p w14:paraId="59E10F33" w14:textId="77777777" w:rsidR="00216AA5" w:rsidRPr="00216AA5" w:rsidRDefault="00216AA5" w:rsidP="00216AA5">
      <w:pPr>
        <w:rPr>
          <w:rFonts w:ascii="Comic Sans MS" w:hAnsi="Comic Sans MS"/>
        </w:rPr>
      </w:pPr>
      <w:r w:rsidRPr="00216AA5">
        <w:rPr>
          <w:rFonts w:ascii="Comic Sans MS" w:hAnsi="Comic Sans MS"/>
        </w:rPr>
        <w:t xml:space="preserve">Headteacher                                   </w:t>
      </w:r>
      <w:r w:rsidR="00CA3651">
        <w:rPr>
          <w:rFonts w:ascii="Comic Sans MS" w:hAnsi="Comic Sans MS"/>
        </w:rPr>
        <w:t xml:space="preserve">    </w:t>
      </w:r>
      <w:r w:rsidRPr="00216AA5">
        <w:rPr>
          <w:rFonts w:ascii="Comic Sans MS" w:hAnsi="Comic Sans MS"/>
        </w:rPr>
        <w:t>Chair of Governors</w:t>
      </w:r>
    </w:p>
    <w:p w14:paraId="2A110CF1" w14:textId="77777777" w:rsidR="00216AA5" w:rsidRPr="00216AA5" w:rsidRDefault="00216AA5" w:rsidP="00216AA5">
      <w:pPr>
        <w:rPr>
          <w:rFonts w:ascii="Comic Sans MS" w:hAnsi="Comic Sans MS"/>
        </w:rPr>
      </w:pPr>
    </w:p>
    <w:p w14:paraId="6B2A453A" w14:textId="77777777" w:rsidR="00216AA5" w:rsidRPr="00216AA5" w:rsidRDefault="00216AA5" w:rsidP="00216AA5">
      <w:pPr>
        <w:rPr>
          <w:rFonts w:ascii="Comic Sans MS" w:hAnsi="Comic Sans MS"/>
        </w:rPr>
      </w:pPr>
    </w:p>
    <w:p w14:paraId="4FAEAD71" w14:textId="1EAD5BF6" w:rsidR="00216AA5" w:rsidRDefault="00216AA5" w:rsidP="00216AA5">
      <w:pPr>
        <w:rPr>
          <w:rFonts w:ascii="Comic Sans MS" w:hAnsi="Comic Sans MS"/>
        </w:rPr>
      </w:pPr>
      <w:r w:rsidRPr="00216AA5">
        <w:rPr>
          <w:rFonts w:ascii="Comic Sans MS" w:hAnsi="Comic Sans MS"/>
        </w:rPr>
        <w:t>Nex</w:t>
      </w:r>
      <w:r w:rsidR="002F7CC4">
        <w:rPr>
          <w:rFonts w:ascii="Comic Sans MS" w:hAnsi="Comic Sans MS"/>
        </w:rPr>
        <w:t xml:space="preserve">t </w:t>
      </w:r>
      <w:r w:rsidR="0039208D">
        <w:rPr>
          <w:rFonts w:ascii="Comic Sans MS" w:hAnsi="Comic Sans MS"/>
        </w:rPr>
        <w:t>date for review:- September 202</w:t>
      </w:r>
      <w:r w:rsidR="00206546">
        <w:rPr>
          <w:rFonts w:ascii="Comic Sans MS" w:hAnsi="Comic Sans MS"/>
        </w:rPr>
        <w:t>6</w:t>
      </w:r>
    </w:p>
    <w:p w14:paraId="7B40AD20" w14:textId="77777777" w:rsidR="002F7CC4" w:rsidRDefault="002F7CC4" w:rsidP="00216AA5">
      <w:pPr>
        <w:rPr>
          <w:rFonts w:ascii="Comic Sans MS" w:hAnsi="Comic Sans MS"/>
        </w:rPr>
      </w:pPr>
    </w:p>
    <w:p w14:paraId="4A8D838B" w14:textId="77777777" w:rsidR="002F7CC4" w:rsidRDefault="002F7CC4" w:rsidP="00216AA5">
      <w:pPr>
        <w:rPr>
          <w:rFonts w:ascii="Comic Sans MS" w:hAnsi="Comic Sans MS"/>
        </w:rPr>
      </w:pPr>
    </w:p>
    <w:p w14:paraId="31FC470F" w14:textId="77777777" w:rsidR="002F7CC4" w:rsidRDefault="002F7CC4" w:rsidP="00216AA5">
      <w:pPr>
        <w:rPr>
          <w:rFonts w:ascii="Comic Sans MS" w:hAnsi="Comic Sans MS"/>
        </w:rPr>
      </w:pPr>
    </w:p>
    <w:p w14:paraId="363EE2F1" w14:textId="77777777" w:rsidR="002F7CC4" w:rsidRDefault="002F7CC4" w:rsidP="00216AA5">
      <w:pPr>
        <w:rPr>
          <w:rFonts w:ascii="Comic Sans MS" w:hAnsi="Comic Sans MS"/>
        </w:rPr>
      </w:pPr>
    </w:p>
    <w:p w14:paraId="2594FEE2" w14:textId="77777777" w:rsidR="002F7CC4" w:rsidRDefault="002F7CC4" w:rsidP="00216AA5">
      <w:pPr>
        <w:rPr>
          <w:rFonts w:ascii="Comic Sans MS" w:hAnsi="Comic Sans MS"/>
        </w:rPr>
      </w:pPr>
    </w:p>
    <w:p w14:paraId="6002FAF1" w14:textId="77777777" w:rsidR="002F7CC4" w:rsidRDefault="002F7CC4" w:rsidP="00216AA5">
      <w:pPr>
        <w:rPr>
          <w:rFonts w:ascii="Comic Sans MS" w:hAnsi="Comic Sans MS"/>
        </w:rPr>
      </w:pPr>
    </w:p>
    <w:p w14:paraId="6D61DD65" w14:textId="77777777" w:rsidR="002F7CC4" w:rsidRDefault="002F7CC4" w:rsidP="00216AA5">
      <w:pPr>
        <w:rPr>
          <w:rFonts w:ascii="Comic Sans MS" w:hAnsi="Comic Sans MS"/>
        </w:rPr>
      </w:pPr>
    </w:p>
    <w:p w14:paraId="5E775078" w14:textId="77777777" w:rsidR="002F7CC4" w:rsidRDefault="002F7CC4" w:rsidP="00216AA5">
      <w:pPr>
        <w:rPr>
          <w:rFonts w:ascii="Comic Sans MS" w:hAnsi="Comic Sans MS"/>
        </w:rPr>
      </w:pPr>
    </w:p>
    <w:p w14:paraId="2256F146" w14:textId="77777777" w:rsidR="002F7CC4" w:rsidRDefault="002F7CC4" w:rsidP="00216AA5">
      <w:pPr>
        <w:rPr>
          <w:rFonts w:ascii="Comic Sans MS" w:hAnsi="Comic Sans MS"/>
        </w:rPr>
      </w:pPr>
    </w:p>
    <w:p w14:paraId="7C72D08F" w14:textId="77777777" w:rsidR="002F7CC4" w:rsidRDefault="002F7CC4" w:rsidP="00216AA5">
      <w:pPr>
        <w:rPr>
          <w:rFonts w:ascii="Comic Sans MS" w:hAnsi="Comic Sans MS"/>
        </w:rPr>
      </w:pPr>
    </w:p>
    <w:p w14:paraId="5BB7FEC0" w14:textId="77777777" w:rsidR="002F7CC4" w:rsidRDefault="002F7CC4" w:rsidP="00216AA5">
      <w:pPr>
        <w:rPr>
          <w:rFonts w:ascii="Comic Sans MS" w:hAnsi="Comic Sans MS"/>
        </w:rPr>
      </w:pPr>
    </w:p>
    <w:p w14:paraId="3CB4EEE1" w14:textId="54A824EC" w:rsidR="002F7CC4" w:rsidRDefault="002F7CC4" w:rsidP="00216AA5">
      <w:pPr>
        <w:rPr>
          <w:rFonts w:ascii="Comic Sans MS" w:hAnsi="Comic Sans MS"/>
        </w:rPr>
      </w:pPr>
    </w:p>
    <w:p w14:paraId="519D52C4" w14:textId="1B7D0BA9" w:rsidR="007E2F7A" w:rsidRDefault="007E2F7A" w:rsidP="00216AA5">
      <w:pPr>
        <w:rPr>
          <w:rFonts w:ascii="Comic Sans MS" w:hAnsi="Comic Sans MS"/>
        </w:rPr>
      </w:pPr>
    </w:p>
    <w:p w14:paraId="27351FCC" w14:textId="3C11A0F0" w:rsidR="007E2F7A" w:rsidRDefault="007E2F7A" w:rsidP="00216AA5">
      <w:pPr>
        <w:rPr>
          <w:rFonts w:ascii="Comic Sans MS" w:hAnsi="Comic Sans MS"/>
        </w:rPr>
      </w:pPr>
    </w:p>
    <w:p w14:paraId="0B57EA23" w14:textId="46BDF71D" w:rsidR="007E2F7A" w:rsidRDefault="007E2F7A" w:rsidP="00216AA5">
      <w:pPr>
        <w:rPr>
          <w:rFonts w:ascii="Comic Sans MS" w:hAnsi="Comic Sans MS"/>
        </w:rPr>
      </w:pPr>
    </w:p>
    <w:p w14:paraId="00BDE86F" w14:textId="108A9616" w:rsidR="007E2F7A" w:rsidRDefault="007E2F7A" w:rsidP="00216AA5">
      <w:pPr>
        <w:rPr>
          <w:rFonts w:ascii="Comic Sans MS" w:hAnsi="Comic Sans MS"/>
        </w:rPr>
      </w:pPr>
    </w:p>
    <w:p w14:paraId="2FAC8078" w14:textId="07C93C99" w:rsidR="007E2F7A" w:rsidRDefault="007E2F7A" w:rsidP="00216AA5">
      <w:pPr>
        <w:rPr>
          <w:rFonts w:ascii="Comic Sans MS" w:hAnsi="Comic Sans MS"/>
        </w:rPr>
      </w:pPr>
    </w:p>
    <w:p w14:paraId="4E266FDE" w14:textId="339E7546" w:rsidR="007E2F7A" w:rsidRDefault="007E2F7A" w:rsidP="00216AA5">
      <w:pPr>
        <w:rPr>
          <w:rFonts w:ascii="Comic Sans MS" w:hAnsi="Comic Sans MS"/>
        </w:rPr>
      </w:pPr>
    </w:p>
    <w:p w14:paraId="6105C383" w14:textId="352A6490" w:rsidR="007E2F7A" w:rsidRDefault="007E2F7A" w:rsidP="00216AA5">
      <w:pPr>
        <w:rPr>
          <w:rFonts w:ascii="Comic Sans MS" w:hAnsi="Comic Sans MS"/>
        </w:rPr>
      </w:pPr>
    </w:p>
    <w:p w14:paraId="3660B856" w14:textId="378C94C8" w:rsidR="007E2F7A" w:rsidRDefault="007E2F7A" w:rsidP="00216AA5">
      <w:pPr>
        <w:rPr>
          <w:rFonts w:ascii="Comic Sans MS" w:hAnsi="Comic Sans MS"/>
        </w:rPr>
      </w:pPr>
    </w:p>
    <w:p w14:paraId="273498D2" w14:textId="27D773CD" w:rsidR="007E2F7A" w:rsidRDefault="007E2F7A" w:rsidP="00216AA5">
      <w:pPr>
        <w:rPr>
          <w:rFonts w:ascii="Comic Sans MS" w:hAnsi="Comic Sans MS"/>
        </w:rPr>
      </w:pPr>
    </w:p>
    <w:p w14:paraId="0F824C34" w14:textId="14B21A5F" w:rsidR="007E2F7A" w:rsidRDefault="007E2F7A" w:rsidP="00216AA5">
      <w:pPr>
        <w:rPr>
          <w:rFonts w:ascii="Comic Sans MS" w:hAnsi="Comic Sans MS"/>
        </w:rPr>
      </w:pPr>
    </w:p>
    <w:p w14:paraId="0FAA59D3" w14:textId="1544A6AE" w:rsidR="007E2F7A" w:rsidRDefault="007E2F7A" w:rsidP="00216AA5">
      <w:pPr>
        <w:rPr>
          <w:rFonts w:ascii="Comic Sans MS" w:hAnsi="Comic Sans MS"/>
        </w:rPr>
      </w:pPr>
    </w:p>
    <w:p w14:paraId="05BB2F71" w14:textId="7917A770" w:rsidR="007E2F7A" w:rsidRDefault="007E2F7A" w:rsidP="00216AA5">
      <w:pPr>
        <w:rPr>
          <w:rFonts w:ascii="Comic Sans MS" w:hAnsi="Comic Sans MS"/>
        </w:rPr>
      </w:pPr>
    </w:p>
    <w:p w14:paraId="1B7F6608" w14:textId="0179FB94" w:rsidR="007E2F7A" w:rsidRDefault="007E2F7A" w:rsidP="00216AA5">
      <w:pPr>
        <w:rPr>
          <w:rFonts w:ascii="Comic Sans MS" w:hAnsi="Comic Sans MS"/>
        </w:rPr>
      </w:pPr>
    </w:p>
    <w:p w14:paraId="3FB518DC" w14:textId="21877D53" w:rsidR="007E2F7A" w:rsidRDefault="007E2F7A" w:rsidP="00216AA5">
      <w:pPr>
        <w:rPr>
          <w:rFonts w:ascii="Comic Sans MS" w:hAnsi="Comic Sans MS"/>
        </w:rPr>
      </w:pPr>
    </w:p>
    <w:p w14:paraId="1A6EA4B7" w14:textId="1273877A" w:rsidR="008F3162" w:rsidRPr="00B96FF2" w:rsidRDefault="008F3162" w:rsidP="00B96FF2">
      <w:pPr>
        <w:rPr>
          <w:rFonts w:ascii="Comic Sans MS" w:hAnsi="Comic Sans MS"/>
          <w:u w:val="single"/>
        </w:rPr>
      </w:pPr>
    </w:p>
    <w:sectPr w:rsidR="008F3162" w:rsidRPr="00B96FF2" w:rsidSect="002F128C">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08541" w14:textId="77777777" w:rsidR="006B66AE" w:rsidRDefault="006B66AE" w:rsidP="001F203A">
      <w:r>
        <w:separator/>
      </w:r>
    </w:p>
  </w:endnote>
  <w:endnote w:type="continuationSeparator" w:id="0">
    <w:p w14:paraId="57F06B33" w14:textId="77777777" w:rsidR="006B66AE" w:rsidRDefault="006B66AE" w:rsidP="001F2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143203"/>
      <w:docPartObj>
        <w:docPartGallery w:val="Page Numbers (Bottom of Page)"/>
        <w:docPartUnique/>
      </w:docPartObj>
    </w:sdtPr>
    <w:sdtEndPr>
      <w:rPr>
        <w:noProof/>
      </w:rPr>
    </w:sdtEndPr>
    <w:sdtContent>
      <w:p w14:paraId="50ED2F0B" w14:textId="4D070F9D" w:rsidR="00A059FF" w:rsidRDefault="00A059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37B5FE" w14:textId="77777777" w:rsidR="00ED22C8" w:rsidRDefault="00ED2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4CCA4" w14:textId="77777777" w:rsidR="006B66AE" w:rsidRDefault="006B66AE" w:rsidP="001F203A">
      <w:r>
        <w:separator/>
      </w:r>
    </w:p>
  </w:footnote>
  <w:footnote w:type="continuationSeparator" w:id="0">
    <w:p w14:paraId="328BB67A" w14:textId="77777777" w:rsidR="006B66AE" w:rsidRDefault="006B66AE" w:rsidP="001F2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014"/>
    <w:multiLevelType w:val="hybridMultilevel"/>
    <w:tmpl w:val="1264D06E"/>
    <w:lvl w:ilvl="0" w:tplc="7C3EE87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A243D"/>
    <w:multiLevelType w:val="hybridMultilevel"/>
    <w:tmpl w:val="715687EE"/>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0E6FF6"/>
    <w:multiLevelType w:val="hybridMultilevel"/>
    <w:tmpl w:val="35521310"/>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161764"/>
    <w:multiLevelType w:val="hybridMultilevel"/>
    <w:tmpl w:val="1DDE2A18"/>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D2404F"/>
    <w:multiLevelType w:val="hybridMultilevel"/>
    <w:tmpl w:val="58FC35E0"/>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F9476B"/>
    <w:multiLevelType w:val="hybridMultilevel"/>
    <w:tmpl w:val="48462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EF3E49"/>
    <w:multiLevelType w:val="hybridMultilevel"/>
    <w:tmpl w:val="4CA4C8AC"/>
    <w:lvl w:ilvl="0" w:tplc="85129B5C">
      <w:numFmt w:val="bullet"/>
      <w:lvlText w:val=""/>
      <w:lvlJc w:val="left"/>
      <w:pPr>
        <w:tabs>
          <w:tab w:val="num" w:pos="720"/>
        </w:tabs>
        <w:ind w:left="720" w:hanging="360"/>
      </w:pPr>
      <w:rPr>
        <w:rFonts w:ascii="Symbol" w:hAnsi="Symbol" w:cs="Times New Roman"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7E6FBE"/>
    <w:multiLevelType w:val="hybridMultilevel"/>
    <w:tmpl w:val="58CA94E4"/>
    <w:lvl w:ilvl="0" w:tplc="32AAF4EC">
      <w:numFmt w:val="bullet"/>
      <w:lvlText w:val=""/>
      <w:lvlJc w:val="left"/>
      <w:pPr>
        <w:tabs>
          <w:tab w:val="num" w:pos="720"/>
        </w:tabs>
        <w:ind w:left="720" w:hanging="360"/>
      </w:pPr>
      <w:rPr>
        <w:rFonts w:ascii="Symbol" w:hAnsi="Symbol" w:cs="Times New Roman"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EA1DD2"/>
    <w:multiLevelType w:val="hybridMultilevel"/>
    <w:tmpl w:val="6AF0FA5E"/>
    <w:lvl w:ilvl="0" w:tplc="9300F73E">
      <w:numFmt w:val="bullet"/>
      <w:lvlText w:val=""/>
      <w:lvlJc w:val="left"/>
      <w:pPr>
        <w:tabs>
          <w:tab w:val="num" w:pos="720"/>
        </w:tabs>
        <w:ind w:left="720" w:hanging="360"/>
      </w:pPr>
      <w:rPr>
        <w:rFonts w:ascii="Symbol" w:hAnsi="Symbol" w:cs="Times New Roman"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D16DF7"/>
    <w:multiLevelType w:val="hybridMultilevel"/>
    <w:tmpl w:val="01F8F274"/>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C50FB0"/>
    <w:multiLevelType w:val="hybridMultilevel"/>
    <w:tmpl w:val="4DDA3DC2"/>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06779"/>
    <w:multiLevelType w:val="hybridMultilevel"/>
    <w:tmpl w:val="C2F499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
  </w:num>
  <w:num w:numId="3">
    <w:abstractNumId w:val="3"/>
  </w:num>
  <w:num w:numId="4">
    <w:abstractNumId w:val="9"/>
  </w:num>
  <w:num w:numId="5">
    <w:abstractNumId w:val="4"/>
  </w:num>
  <w:num w:numId="6">
    <w:abstractNumId w:val="1"/>
  </w:num>
  <w:num w:numId="7">
    <w:abstractNumId w:val="11"/>
  </w:num>
  <w:num w:numId="8">
    <w:abstractNumId w:val="5"/>
  </w:num>
  <w:num w:numId="9">
    <w:abstractNumId w:val="0"/>
  </w:num>
  <w:num w:numId="10">
    <w:abstractNumId w:val="6"/>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166"/>
    <w:rsid w:val="000312EF"/>
    <w:rsid w:val="00064C99"/>
    <w:rsid w:val="00092582"/>
    <w:rsid w:val="000B6FB0"/>
    <w:rsid w:val="000C5F42"/>
    <w:rsid w:val="000C6FCA"/>
    <w:rsid w:val="00104773"/>
    <w:rsid w:val="001060ED"/>
    <w:rsid w:val="001075F7"/>
    <w:rsid w:val="00183C2C"/>
    <w:rsid w:val="001A4CA4"/>
    <w:rsid w:val="001E1B08"/>
    <w:rsid w:val="001F0469"/>
    <w:rsid w:val="001F203A"/>
    <w:rsid w:val="00206546"/>
    <w:rsid w:val="00212595"/>
    <w:rsid w:val="00216AA5"/>
    <w:rsid w:val="002610E4"/>
    <w:rsid w:val="002909ED"/>
    <w:rsid w:val="002A2DA2"/>
    <w:rsid w:val="002A4D8D"/>
    <w:rsid w:val="002B3166"/>
    <w:rsid w:val="002F128C"/>
    <w:rsid w:val="002F7CC4"/>
    <w:rsid w:val="0032503A"/>
    <w:rsid w:val="003449E7"/>
    <w:rsid w:val="00347E03"/>
    <w:rsid w:val="0036758F"/>
    <w:rsid w:val="00381857"/>
    <w:rsid w:val="00386403"/>
    <w:rsid w:val="0039208D"/>
    <w:rsid w:val="003A3F48"/>
    <w:rsid w:val="003A780B"/>
    <w:rsid w:val="003D0CA1"/>
    <w:rsid w:val="003D13D4"/>
    <w:rsid w:val="003D1D70"/>
    <w:rsid w:val="003F0F6F"/>
    <w:rsid w:val="003F2203"/>
    <w:rsid w:val="00442CED"/>
    <w:rsid w:val="00462A9B"/>
    <w:rsid w:val="00496617"/>
    <w:rsid w:val="004A753E"/>
    <w:rsid w:val="004B467A"/>
    <w:rsid w:val="004C53C8"/>
    <w:rsid w:val="004D1B44"/>
    <w:rsid w:val="004D657A"/>
    <w:rsid w:val="004F4EFC"/>
    <w:rsid w:val="005158BA"/>
    <w:rsid w:val="005226D1"/>
    <w:rsid w:val="00564F6C"/>
    <w:rsid w:val="00581010"/>
    <w:rsid w:val="00597041"/>
    <w:rsid w:val="005F0AA3"/>
    <w:rsid w:val="005F4ED3"/>
    <w:rsid w:val="005F7F00"/>
    <w:rsid w:val="006101AB"/>
    <w:rsid w:val="006133E0"/>
    <w:rsid w:val="006138DF"/>
    <w:rsid w:val="006173DE"/>
    <w:rsid w:val="00634781"/>
    <w:rsid w:val="00663C5D"/>
    <w:rsid w:val="00670C50"/>
    <w:rsid w:val="00696D33"/>
    <w:rsid w:val="006A63B8"/>
    <w:rsid w:val="006B0275"/>
    <w:rsid w:val="006B22A4"/>
    <w:rsid w:val="006B66AE"/>
    <w:rsid w:val="006F1206"/>
    <w:rsid w:val="006F5474"/>
    <w:rsid w:val="00745519"/>
    <w:rsid w:val="00773B01"/>
    <w:rsid w:val="007804B0"/>
    <w:rsid w:val="007A6387"/>
    <w:rsid w:val="007C386E"/>
    <w:rsid w:val="007D2D44"/>
    <w:rsid w:val="007E2F7A"/>
    <w:rsid w:val="00861028"/>
    <w:rsid w:val="00890158"/>
    <w:rsid w:val="008B311C"/>
    <w:rsid w:val="008B413E"/>
    <w:rsid w:val="008F3162"/>
    <w:rsid w:val="009030F4"/>
    <w:rsid w:val="00952DBA"/>
    <w:rsid w:val="00956A6D"/>
    <w:rsid w:val="00976FA5"/>
    <w:rsid w:val="00991955"/>
    <w:rsid w:val="00994A51"/>
    <w:rsid w:val="009C551A"/>
    <w:rsid w:val="009C6779"/>
    <w:rsid w:val="009F47F0"/>
    <w:rsid w:val="00A059FF"/>
    <w:rsid w:val="00A07692"/>
    <w:rsid w:val="00A20462"/>
    <w:rsid w:val="00A33DFF"/>
    <w:rsid w:val="00A55F1A"/>
    <w:rsid w:val="00A831C1"/>
    <w:rsid w:val="00A85E66"/>
    <w:rsid w:val="00A944EF"/>
    <w:rsid w:val="00AE2E78"/>
    <w:rsid w:val="00AE588D"/>
    <w:rsid w:val="00B04E7D"/>
    <w:rsid w:val="00B15FB7"/>
    <w:rsid w:val="00B44FDD"/>
    <w:rsid w:val="00B81B63"/>
    <w:rsid w:val="00B96FF2"/>
    <w:rsid w:val="00BA068E"/>
    <w:rsid w:val="00C1028A"/>
    <w:rsid w:val="00C566BE"/>
    <w:rsid w:val="00C60FFE"/>
    <w:rsid w:val="00CA3651"/>
    <w:rsid w:val="00CD611F"/>
    <w:rsid w:val="00D01A04"/>
    <w:rsid w:val="00D10DE3"/>
    <w:rsid w:val="00D44A77"/>
    <w:rsid w:val="00D52B03"/>
    <w:rsid w:val="00D52EC0"/>
    <w:rsid w:val="00D6608F"/>
    <w:rsid w:val="00D753EC"/>
    <w:rsid w:val="00DB1801"/>
    <w:rsid w:val="00DD4CE2"/>
    <w:rsid w:val="00DE13AF"/>
    <w:rsid w:val="00E02B3A"/>
    <w:rsid w:val="00E23419"/>
    <w:rsid w:val="00E47652"/>
    <w:rsid w:val="00E62277"/>
    <w:rsid w:val="00E841DF"/>
    <w:rsid w:val="00EB7003"/>
    <w:rsid w:val="00ED002B"/>
    <w:rsid w:val="00ED21FD"/>
    <w:rsid w:val="00ED22C8"/>
    <w:rsid w:val="00ED253D"/>
    <w:rsid w:val="00EE59C3"/>
    <w:rsid w:val="00F10820"/>
    <w:rsid w:val="00F1499B"/>
    <w:rsid w:val="00F16B38"/>
    <w:rsid w:val="00F6578B"/>
    <w:rsid w:val="00F773CF"/>
    <w:rsid w:val="00FA2FF4"/>
    <w:rsid w:val="00FB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37DBF22"/>
  <w15:docId w15:val="{2E0B1B47-5810-40A7-B570-FAE273C8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11F"/>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rsid w:val="001F203A"/>
    <w:pPr>
      <w:tabs>
        <w:tab w:val="center" w:pos="4513"/>
        <w:tab w:val="right" w:pos="9026"/>
      </w:tabs>
    </w:pPr>
  </w:style>
  <w:style w:type="character" w:customStyle="1" w:styleId="HeaderChar">
    <w:name w:val="Header Char"/>
    <w:link w:val="Header"/>
    <w:uiPriority w:val="99"/>
    <w:rsid w:val="001F203A"/>
    <w:rPr>
      <w:sz w:val="24"/>
      <w:szCs w:val="24"/>
    </w:rPr>
  </w:style>
  <w:style w:type="paragraph" w:styleId="Footer">
    <w:name w:val="footer"/>
    <w:basedOn w:val="Normal"/>
    <w:link w:val="FooterChar"/>
    <w:uiPriority w:val="99"/>
    <w:rsid w:val="001F203A"/>
    <w:pPr>
      <w:tabs>
        <w:tab w:val="center" w:pos="4513"/>
        <w:tab w:val="right" w:pos="9026"/>
      </w:tabs>
    </w:pPr>
  </w:style>
  <w:style w:type="character" w:customStyle="1" w:styleId="FooterChar">
    <w:name w:val="Footer Char"/>
    <w:link w:val="Footer"/>
    <w:uiPriority w:val="99"/>
    <w:rsid w:val="001F203A"/>
    <w:rPr>
      <w:sz w:val="24"/>
      <w:szCs w:val="24"/>
    </w:rPr>
  </w:style>
  <w:style w:type="paragraph" w:styleId="BalloonText">
    <w:name w:val="Balloon Text"/>
    <w:basedOn w:val="Normal"/>
    <w:link w:val="BalloonTextChar"/>
    <w:rsid w:val="002A2DA2"/>
    <w:rPr>
      <w:rFonts w:ascii="Tahoma" w:hAnsi="Tahoma" w:cs="Tahoma"/>
      <w:sz w:val="16"/>
      <w:szCs w:val="16"/>
    </w:rPr>
  </w:style>
  <w:style w:type="character" w:customStyle="1" w:styleId="BalloonTextChar">
    <w:name w:val="Balloon Text Char"/>
    <w:link w:val="BalloonText"/>
    <w:rsid w:val="002A2DA2"/>
    <w:rPr>
      <w:rFonts w:ascii="Tahoma" w:hAnsi="Tahoma" w:cs="Tahoma"/>
      <w:sz w:val="16"/>
      <w:szCs w:val="16"/>
    </w:rPr>
  </w:style>
  <w:style w:type="table" w:styleId="TableGrid">
    <w:name w:val="Table Grid"/>
    <w:basedOn w:val="TableNormal"/>
    <w:uiPriority w:val="59"/>
    <w:rsid w:val="00994A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07692"/>
    <w:pPr>
      <w:jc w:val="center"/>
    </w:pPr>
    <w:rPr>
      <w:rFonts w:ascii="Comic Sans MS" w:hAnsi="Comic Sans MS"/>
      <w:b/>
      <w:bCs/>
      <w:sz w:val="36"/>
      <w:lang w:eastAsia="en-US"/>
    </w:rPr>
  </w:style>
  <w:style w:type="character" w:customStyle="1" w:styleId="TitleChar">
    <w:name w:val="Title Char"/>
    <w:basedOn w:val="DefaultParagraphFont"/>
    <w:link w:val="Title"/>
    <w:rsid w:val="00A07692"/>
    <w:rPr>
      <w:rFonts w:ascii="Comic Sans MS" w:hAnsi="Comic Sans MS"/>
      <w:b/>
      <w:bCs/>
      <w:sz w:val="36"/>
      <w:szCs w:val="24"/>
      <w:lang w:eastAsia="en-US"/>
    </w:rPr>
  </w:style>
  <w:style w:type="table" w:customStyle="1" w:styleId="TableGrid1">
    <w:name w:val="Table Grid1"/>
    <w:basedOn w:val="TableNormal"/>
    <w:next w:val="TableGrid"/>
    <w:uiPriority w:val="39"/>
    <w:rsid w:val="008F31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0344D-3B60-4471-969A-47225DE4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7</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Internal Moderation Process for Centres</vt:lpstr>
    </vt:vector>
  </TitlesOfParts>
  <Company>Asdan</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Moderation Process for Centres</dc:title>
  <dc:creator>Margaret Tait</dc:creator>
  <cp:lastModifiedBy>Margaret Tait</cp:lastModifiedBy>
  <cp:revision>15</cp:revision>
  <cp:lastPrinted>2026-01-22T08:29:00Z</cp:lastPrinted>
  <dcterms:created xsi:type="dcterms:W3CDTF">2026-01-12T21:52:00Z</dcterms:created>
  <dcterms:modified xsi:type="dcterms:W3CDTF">2026-01-22T08:45:00Z</dcterms:modified>
</cp:coreProperties>
</file>