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8469" w14:textId="77777777" w:rsidR="00365182" w:rsidRDefault="009A7C8F" w:rsidP="00365182">
      <w:r>
        <w:t xml:space="preserve">          </w:t>
      </w:r>
      <w:r w:rsidR="00365182">
        <w:rPr>
          <w:noProof/>
        </w:rPr>
        <w:drawing>
          <wp:inline distT="0" distB="0" distL="0" distR="0" wp14:anchorId="5DC7B6F8" wp14:editId="51C332F1">
            <wp:extent cx="5991225" cy="1876425"/>
            <wp:effectExtent l="0" t="0" r="9525" b="9525"/>
            <wp:docPr id="1" name="Picture 1" descr="C:\My Documents\PrintSpot\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PrintSpot\School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1225" cy="1876425"/>
                    </a:xfrm>
                    <a:prstGeom prst="rect">
                      <a:avLst/>
                    </a:prstGeom>
                    <a:noFill/>
                    <a:ln>
                      <a:noFill/>
                    </a:ln>
                  </pic:spPr>
                </pic:pic>
              </a:graphicData>
            </a:graphic>
          </wp:inline>
        </w:drawing>
      </w:r>
    </w:p>
    <w:p w14:paraId="2AE971B5" w14:textId="77777777" w:rsidR="00365182" w:rsidRDefault="00365182" w:rsidP="00365182">
      <w:pPr>
        <w:jc w:val="center"/>
        <w:rPr>
          <w:b/>
          <w:sz w:val="44"/>
          <w:szCs w:val="44"/>
        </w:rPr>
      </w:pPr>
    </w:p>
    <w:p w14:paraId="58BC041F" w14:textId="77777777" w:rsidR="00365182" w:rsidRDefault="00365182" w:rsidP="00365182">
      <w:pPr>
        <w:jc w:val="center"/>
        <w:rPr>
          <w:b/>
          <w:sz w:val="44"/>
          <w:szCs w:val="44"/>
        </w:rPr>
      </w:pPr>
    </w:p>
    <w:p w14:paraId="3FF70229" w14:textId="77777777" w:rsidR="00365182" w:rsidRPr="00365182" w:rsidRDefault="00365182" w:rsidP="00365182">
      <w:pPr>
        <w:jc w:val="center"/>
        <w:rPr>
          <w:rFonts w:ascii="Comic Sans MS" w:hAnsi="Comic Sans MS"/>
          <w:b/>
          <w:sz w:val="44"/>
          <w:szCs w:val="44"/>
        </w:rPr>
      </w:pPr>
      <w:r w:rsidRPr="00365182">
        <w:rPr>
          <w:rFonts w:ascii="Comic Sans MS" w:hAnsi="Comic Sans MS"/>
          <w:b/>
          <w:sz w:val="44"/>
          <w:szCs w:val="44"/>
        </w:rPr>
        <w:t>Policy for:</w:t>
      </w:r>
    </w:p>
    <w:p w14:paraId="021AC420" w14:textId="77777777" w:rsidR="00365182" w:rsidRPr="00166006" w:rsidRDefault="00365182" w:rsidP="00365182">
      <w:pPr>
        <w:jc w:val="center"/>
        <w:rPr>
          <w:b/>
          <w:sz w:val="44"/>
          <w:szCs w:val="44"/>
        </w:rPr>
      </w:pPr>
    </w:p>
    <w:p w14:paraId="57E2C24F" w14:textId="77777777" w:rsidR="00365182" w:rsidRDefault="00365182" w:rsidP="00365182">
      <w:pPr>
        <w:pStyle w:val="NoSpacing"/>
        <w:jc w:val="center"/>
        <w:rPr>
          <w:b/>
          <w:sz w:val="28"/>
          <w:szCs w:val="28"/>
        </w:rPr>
      </w:pPr>
      <w:r>
        <w:rPr>
          <w:b/>
          <w:sz w:val="44"/>
          <w:szCs w:val="44"/>
        </w:rPr>
        <w:t>Humanities</w:t>
      </w:r>
    </w:p>
    <w:p w14:paraId="314543DE" w14:textId="77777777" w:rsidR="00365182" w:rsidRDefault="00365182" w:rsidP="00365182">
      <w:pPr>
        <w:pStyle w:val="NoSpacing"/>
        <w:rPr>
          <w:b/>
          <w:sz w:val="28"/>
          <w:szCs w:val="28"/>
        </w:rPr>
      </w:pPr>
    </w:p>
    <w:p w14:paraId="49496D18" w14:textId="77777777" w:rsidR="00365182" w:rsidRDefault="00365182" w:rsidP="00365182">
      <w:pPr>
        <w:pStyle w:val="NoSpacing"/>
        <w:rPr>
          <w:b/>
          <w:sz w:val="28"/>
          <w:szCs w:val="28"/>
        </w:rPr>
      </w:pPr>
    </w:p>
    <w:p w14:paraId="20EB1C92" w14:textId="77777777" w:rsidR="00365182" w:rsidRDefault="00365182" w:rsidP="00365182">
      <w:pPr>
        <w:pStyle w:val="NoSpacing"/>
        <w:rPr>
          <w:b/>
          <w:sz w:val="28"/>
          <w:szCs w:val="28"/>
        </w:rPr>
      </w:pPr>
    </w:p>
    <w:p w14:paraId="76B3C143" w14:textId="77777777" w:rsidR="00365182" w:rsidRDefault="00365182" w:rsidP="00365182">
      <w:pPr>
        <w:pStyle w:val="NoSpacing"/>
        <w:rPr>
          <w:b/>
          <w:sz w:val="28"/>
          <w:szCs w:val="28"/>
        </w:rPr>
      </w:pPr>
    </w:p>
    <w:p w14:paraId="690A1854" w14:textId="77777777" w:rsidR="00365182" w:rsidRDefault="00365182" w:rsidP="00365182">
      <w:pPr>
        <w:pStyle w:val="NoSpacing"/>
        <w:rPr>
          <w:b/>
          <w:sz w:val="28"/>
          <w:szCs w:val="28"/>
        </w:rPr>
      </w:pPr>
    </w:p>
    <w:p w14:paraId="43544B6C" w14:textId="77777777" w:rsidR="00365182" w:rsidRDefault="00365182" w:rsidP="00365182">
      <w:pPr>
        <w:pStyle w:val="NoSpacing"/>
        <w:rPr>
          <w:b/>
          <w:sz w:val="28"/>
          <w:szCs w:val="28"/>
        </w:rPr>
      </w:pPr>
    </w:p>
    <w:p w14:paraId="13DE4035" w14:textId="77777777" w:rsidR="00365182" w:rsidRDefault="00365182" w:rsidP="00365182">
      <w:pPr>
        <w:pStyle w:val="NoSpacing"/>
        <w:rPr>
          <w:b/>
          <w:sz w:val="28"/>
          <w:szCs w:val="28"/>
        </w:rPr>
      </w:pPr>
    </w:p>
    <w:p w14:paraId="3725EC7E" w14:textId="1A044A1E" w:rsidR="00DE4D23" w:rsidRDefault="00365182" w:rsidP="00365182">
      <w:pPr>
        <w:pStyle w:val="NoSpacing"/>
        <w:rPr>
          <w:b/>
          <w:sz w:val="28"/>
          <w:szCs w:val="28"/>
        </w:rPr>
      </w:pPr>
      <w:r>
        <w:rPr>
          <w:b/>
          <w:sz w:val="28"/>
          <w:szCs w:val="28"/>
        </w:rPr>
        <w:t>Date Written: September 2020</w:t>
      </w:r>
    </w:p>
    <w:p w14:paraId="319C26F5" w14:textId="4E8F5879" w:rsidR="00DE4D23" w:rsidRDefault="00DE4D23" w:rsidP="00365182">
      <w:pPr>
        <w:pStyle w:val="NoSpacing"/>
        <w:rPr>
          <w:b/>
          <w:sz w:val="28"/>
          <w:szCs w:val="28"/>
        </w:rPr>
      </w:pPr>
    </w:p>
    <w:p w14:paraId="6C420122" w14:textId="26F19AD1" w:rsidR="00DE4D23" w:rsidRDefault="00DE4D23" w:rsidP="00365182">
      <w:pPr>
        <w:pStyle w:val="NoSpacing"/>
        <w:rPr>
          <w:b/>
          <w:sz w:val="28"/>
          <w:szCs w:val="28"/>
        </w:rPr>
      </w:pPr>
      <w:r>
        <w:rPr>
          <w:b/>
          <w:sz w:val="28"/>
          <w:szCs w:val="28"/>
        </w:rPr>
        <w:t>Reviewed: November 2023</w:t>
      </w:r>
    </w:p>
    <w:p w14:paraId="74DCBC45" w14:textId="77777777" w:rsidR="00365182" w:rsidRDefault="00365182" w:rsidP="00365182">
      <w:pPr>
        <w:pStyle w:val="NoSpacing"/>
        <w:tabs>
          <w:tab w:val="left" w:pos="5985"/>
        </w:tabs>
        <w:rPr>
          <w:b/>
          <w:sz w:val="28"/>
          <w:szCs w:val="28"/>
        </w:rPr>
      </w:pPr>
      <w:r>
        <w:rPr>
          <w:b/>
          <w:sz w:val="28"/>
          <w:szCs w:val="28"/>
        </w:rPr>
        <w:tab/>
      </w:r>
    </w:p>
    <w:p w14:paraId="532F96AE" w14:textId="0AEE1B17" w:rsidR="00365182" w:rsidRDefault="00DE4D23" w:rsidP="00365182">
      <w:pPr>
        <w:pStyle w:val="NoSpacing"/>
        <w:rPr>
          <w:b/>
          <w:sz w:val="28"/>
          <w:szCs w:val="28"/>
        </w:rPr>
      </w:pPr>
      <w:r>
        <w:rPr>
          <w:b/>
          <w:sz w:val="28"/>
          <w:szCs w:val="28"/>
        </w:rPr>
        <w:t>Next Review Date: November 2026</w:t>
      </w:r>
    </w:p>
    <w:p w14:paraId="63B4758A" w14:textId="77777777" w:rsidR="00365182" w:rsidRDefault="00365182" w:rsidP="00365182">
      <w:pPr>
        <w:pStyle w:val="NoSpacing"/>
        <w:rPr>
          <w:b/>
          <w:sz w:val="28"/>
          <w:szCs w:val="28"/>
        </w:rPr>
      </w:pPr>
    </w:p>
    <w:p w14:paraId="1D0E114B" w14:textId="77777777" w:rsidR="00365182" w:rsidRDefault="00365182" w:rsidP="00365182">
      <w:pPr>
        <w:pStyle w:val="NoSpacing"/>
        <w:rPr>
          <w:b/>
          <w:sz w:val="28"/>
          <w:szCs w:val="28"/>
        </w:rPr>
      </w:pPr>
      <w:r>
        <w:rPr>
          <w:b/>
          <w:sz w:val="28"/>
          <w:szCs w:val="28"/>
        </w:rPr>
        <w:t>Governor Responsible for: Mr R Curry</w:t>
      </w:r>
    </w:p>
    <w:p w14:paraId="3FBA1BC6" w14:textId="77777777" w:rsidR="00365182" w:rsidRDefault="00365182" w:rsidP="00365182">
      <w:pPr>
        <w:pStyle w:val="NoSpacing"/>
        <w:rPr>
          <w:b/>
          <w:sz w:val="28"/>
          <w:szCs w:val="28"/>
        </w:rPr>
      </w:pPr>
    </w:p>
    <w:p w14:paraId="61C8573D" w14:textId="6F3BACF9" w:rsidR="00365182" w:rsidRDefault="00365182" w:rsidP="00365182">
      <w:pPr>
        <w:pStyle w:val="NoSpacing"/>
        <w:rPr>
          <w:b/>
          <w:sz w:val="28"/>
          <w:szCs w:val="28"/>
        </w:rPr>
      </w:pPr>
      <w:r>
        <w:rPr>
          <w:b/>
          <w:sz w:val="28"/>
          <w:szCs w:val="28"/>
        </w:rPr>
        <w:t>Headteacher: Mrs Penny Derries</w:t>
      </w:r>
    </w:p>
    <w:p w14:paraId="5F67CED5" w14:textId="2C769D51" w:rsidR="00365182" w:rsidRDefault="00365182" w:rsidP="00365182">
      <w:pPr>
        <w:pStyle w:val="NoSpacing"/>
        <w:rPr>
          <w:b/>
          <w:sz w:val="28"/>
          <w:szCs w:val="28"/>
        </w:rPr>
      </w:pPr>
    </w:p>
    <w:p w14:paraId="5D7E0165" w14:textId="460858C8" w:rsidR="00365182" w:rsidRDefault="00365182" w:rsidP="00365182">
      <w:pPr>
        <w:pStyle w:val="NoSpacing"/>
        <w:rPr>
          <w:b/>
          <w:sz w:val="28"/>
          <w:szCs w:val="28"/>
        </w:rPr>
      </w:pPr>
    </w:p>
    <w:p w14:paraId="4942C95F" w14:textId="22341DC0" w:rsidR="00365182" w:rsidRDefault="00365182" w:rsidP="00365182">
      <w:pPr>
        <w:pStyle w:val="NoSpacing"/>
        <w:rPr>
          <w:b/>
          <w:sz w:val="28"/>
          <w:szCs w:val="28"/>
        </w:rPr>
      </w:pPr>
    </w:p>
    <w:p w14:paraId="4466193B" w14:textId="1BE2B50B" w:rsidR="00365182" w:rsidRDefault="00365182" w:rsidP="00365182">
      <w:pPr>
        <w:pStyle w:val="NoSpacing"/>
        <w:rPr>
          <w:b/>
          <w:sz w:val="28"/>
          <w:szCs w:val="28"/>
        </w:rPr>
      </w:pPr>
    </w:p>
    <w:p w14:paraId="63481AD8" w14:textId="603AC4FB" w:rsidR="00365182" w:rsidRDefault="00365182" w:rsidP="00365182">
      <w:pPr>
        <w:pStyle w:val="NoSpacing"/>
        <w:rPr>
          <w:b/>
          <w:sz w:val="28"/>
          <w:szCs w:val="28"/>
        </w:rPr>
      </w:pPr>
    </w:p>
    <w:p w14:paraId="3D0FCA09" w14:textId="623BB066" w:rsidR="008363E5" w:rsidRPr="002C4FD7" w:rsidRDefault="002C4FD7" w:rsidP="009A7C8F">
      <w:pPr>
        <w:spacing w:after="0" w:line="259" w:lineRule="auto"/>
        <w:ind w:left="0" w:firstLine="0"/>
        <w:rPr>
          <w:rFonts w:ascii="Comic Sans MS" w:hAnsi="Comic Sans MS"/>
          <w:b/>
          <w:bCs/>
        </w:rPr>
      </w:pPr>
      <w:r w:rsidRPr="002C4FD7">
        <w:rPr>
          <w:rFonts w:ascii="Comic Sans MS" w:hAnsi="Comic Sans MS"/>
          <w:b/>
          <w:bCs/>
        </w:rPr>
        <w:t xml:space="preserve">      </w:t>
      </w:r>
      <w:r w:rsidR="009715A9" w:rsidRPr="002C4FD7">
        <w:rPr>
          <w:rFonts w:ascii="Comic Sans MS" w:hAnsi="Comic Sans MS"/>
          <w:b/>
          <w:bCs/>
        </w:rPr>
        <w:t xml:space="preserve">Introduction  </w:t>
      </w:r>
    </w:p>
    <w:p w14:paraId="21C683A7" w14:textId="77777777" w:rsidR="008363E5" w:rsidRPr="00365182" w:rsidRDefault="009715A9">
      <w:pPr>
        <w:rPr>
          <w:rFonts w:ascii="Comic Sans MS" w:hAnsi="Comic Sans MS"/>
        </w:rPr>
      </w:pPr>
      <w:r w:rsidRPr="00365182">
        <w:rPr>
          <w:rFonts w:ascii="Comic Sans MS" w:hAnsi="Comic Sans MS"/>
        </w:rPr>
        <w:t xml:space="preserve">The title ‘Humanities’ refers to those areas of the curriculum delivered through the single subjects of geography and history.  </w:t>
      </w:r>
    </w:p>
    <w:p w14:paraId="57B562FA" w14:textId="77777777" w:rsidR="008363E5" w:rsidRPr="00365182" w:rsidRDefault="009715A9">
      <w:pPr>
        <w:spacing w:after="0" w:line="259" w:lineRule="auto"/>
        <w:ind w:left="584" w:firstLine="0"/>
        <w:jc w:val="left"/>
        <w:rPr>
          <w:rFonts w:ascii="Comic Sans MS" w:hAnsi="Comic Sans MS"/>
        </w:rPr>
      </w:pPr>
      <w:r w:rsidRPr="00365182">
        <w:rPr>
          <w:rFonts w:ascii="Comic Sans MS" w:hAnsi="Comic Sans MS"/>
        </w:rPr>
        <w:t xml:space="preserve"> </w:t>
      </w:r>
    </w:p>
    <w:p w14:paraId="64A2EB55" w14:textId="77777777" w:rsidR="008363E5" w:rsidRPr="00365182" w:rsidRDefault="009715A9">
      <w:pPr>
        <w:rPr>
          <w:rFonts w:ascii="Comic Sans MS" w:hAnsi="Comic Sans MS"/>
        </w:rPr>
      </w:pPr>
      <w:r w:rsidRPr="00365182">
        <w:rPr>
          <w:rFonts w:ascii="Comic Sans MS" w:hAnsi="Comic Sans MS"/>
        </w:rPr>
        <w:t xml:space="preserve">Experiences in the humanities should promote in pupils an appreciation of their geographical location and their social communities in the context of the wider world and how these have changed and developed in the course of time. These experiences should enhance children’s potential to become effective, caring participants in their local community and wider society and promote continuing study and interests for life.  </w:t>
      </w:r>
    </w:p>
    <w:p w14:paraId="592B05E7" w14:textId="77777777" w:rsidR="008363E5" w:rsidRPr="00365182" w:rsidRDefault="009715A9">
      <w:pPr>
        <w:spacing w:after="0" w:line="259" w:lineRule="auto"/>
        <w:ind w:left="584" w:firstLine="0"/>
        <w:jc w:val="left"/>
        <w:rPr>
          <w:rFonts w:ascii="Comic Sans MS" w:hAnsi="Comic Sans MS"/>
        </w:rPr>
      </w:pPr>
      <w:r w:rsidRPr="00365182">
        <w:rPr>
          <w:rFonts w:ascii="Comic Sans MS" w:hAnsi="Comic Sans MS"/>
        </w:rPr>
        <w:t xml:space="preserve"> </w:t>
      </w:r>
    </w:p>
    <w:p w14:paraId="628E4994" w14:textId="77777777" w:rsidR="008363E5" w:rsidRPr="00365182" w:rsidRDefault="009715A9">
      <w:pPr>
        <w:rPr>
          <w:rFonts w:ascii="Comic Sans MS" w:hAnsi="Comic Sans MS"/>
        </w:rPr>
      </w:pPr>
      <w:r w:rsidRPr="00365182">
        <w:rPr>
          <w:rFonts w:ascii="Comic Sans MS" w:hAnsi="Comic Sans MS"/>
        </w:rPr>
        <w:t xml:space="preserve">All pupils have a personal history, a sense of place and a set of relationships, which provide the starting point for much of their intellectual understanding and growth. Pupils should compare and contrast their own histories with those of people separated by time or distance. Tasks should be structured which allow pupil opportunities to develop critical awareness of similarities and differences between people, places and events.  </w:t>
      </w:r>
    </w:p>
    <w:p w14:paraId="07A9AABB" w14:textId="77777777" w:rsidR="008363E5" w:rsidRPr="00365182" w:rsidRDefault="009715A9">
      <w:pPr>
        <w:rPr>
          <w:rFonts w:ascii="Comic Sans MS" w:hAnsi="Comic Sans MS"/>
        </w:rPr>
      </w:pPr>
      <w:r w:rsidRPr="00365182">
        <w:rPr>
          <w:rFonts w:ascii="Comic Sans MS" w:hAnsi="Comic Sans MS"/>
        </w:rPr>
        <w:t xml:space="preserve">It is through the humanities that children make sense of their world and enrich their understanding of it. It is a tool of learning and communication and the skills developed through the study of the humanities are applicable in everyday life. It fires curiosity about life and lives both past and present in Britain and the wider world.  </w:t>
      </w:r>
    </w:p>
    <w:p w14:paraId="130773FF" w14:textId="77777777" w:rsidR="008363E5" w:rsidRPr="00365182" w:rsidRDefault="009715A9">
      <w:pPr>
        <w:spacing w:after="0" w:line="259" w:lineRule="auto"/>
        <w:ind w:left="584" w:firstLine="0"/>
        <w:jc w:val="left"/>
        <w:rPr>
          <w:rFonts w:ascii="Comic Sans MS" w:hAnsi="Comic Sans MS"/>
        </w:rPr>
      </w:pPr>
      <w:r w:rsidRPr="00365182">
        <w:rPr>
          <w:rFonts w:ascii="Comic Sans MS" w:hAnsi="Comic Sans MS"/>
        </w:rPr>
        <w:t xml:space="preserve"> </w:t>
      </w:r>
    </w:p>
    <w:p w14:paraId="1FF9A99F" w14:textId="69D80E35" w:rsidR="008363E5" w:rsidRPr="00365182" w:rsidRDefault="009715A9">
      <w:pPr>
        <w:rPr>
          <w:rFonts w:ascii="Comic Sans MS" w:hAnsi="Comic Sans MS"/>
        </w:rPr>
      </w:pPr>
      <w:r w:rsidRPr="00365182">
        <w:rPr>
          <w:rFonts w:ascii="Comic Sans MS" w:hAnsi="Comic Sans MS"/>
        </w:rPr>
        <w:t xml:space="preserve">At </w:t>
      </w:r>
      <w:r w:rsidR="00CE3D8C" w:rsidRPr="00365182">
        <w:rPr>
          <w:rFonts w:ascii="Comic Sans MS" w:hAnsi="Comic Sans MS"/>
        </w:rPr>
        <w:t>the Grove</w:t>
      </w:r>
      <w:r w:rsidRPr="00365182">
        <w:rPr>
          <w:rFonts w:ascii="Comic Sans MS" w:hAnsi="Comic Sans MS"/>
        </w:rPr>
        <w:t xml:space="preserve"> School we work within a humanities framework linking history and geography because the conceptual understanding in both subjects enhances an awareness of self and other. It also enhances the skills of </w:t>
      </w:r>
      <w:r w:rsidR="00CE3D8C" w:rsidRPr="00365182">
        <w:rPr>
          <w:rFonts w:ascii="Comic Sans MS" w:hAnsi="Comic Sans MS"/>
        </w:rPr>
        <w:t>enquiry</w:t>
      </w:r>
      <w:r w:rsidRPr="00365182">
        <w:rPr>
          <w:rFonts w:ascii="Comic Sans MS" w:hAnsi="Comic Sans MS"/>
        </w:rPr>
        <w:t xml:space="preserve">, </w:t>
      </w:r>
      <w:r w:rsidR="00CE3D8C" w:rsidRPr="00365182">
        <w:rPr>
          <w:rFonts w:ascii="Comic Sans MS" w:hAnsi="Comic Sans MS"/>
        </w:rPr>
        <w:t>investigation</w:t>
      </w:r>
      <w:r w:rsidRPr="00365182">
        <w:rPr>
          <w:rFonts w:ascii="Comic Sans MS" w:hAnsi="Comic Sans MS"/>
        </w:rPr>
        <w:t xml:space="preserve"> and having a </w:t>
      </w:r>
      <w:r w:rsidR="00CE3D8C" w:rsidRPr="00365182">
        <w:rPr>
          <w:rFonts w:ascii="Comic Sans MS" w:hAnsi="Comic Sans MS"/>
        </w:rPr>
        <w:t>critical</w:t>
      </w:r>
      <w:r w:rsidRPr="00365182">
        <w:rPr>
          <w:rFonts w:ascii="Comic Sans MS" w:hAnsi="Comic Sans MS"/>
        </w:rPr>
        <w:t xml:space="preserve"> approach towards sources of evidence; common to both geography and history. As our teaching is delivered in a cross-curricular way the humanities are often used to inform lessons on SMSC and our role within our community and the wider world. </w:t>
      </w:r>
    </w:p>
    <w:p w14:paraId="47ED0424" w14:textId="77777777" w:rsidR="008363E5" w:rsidRPr="00365182" w:rsidRDefault="009715A9">
      <w:pPr>
        <w:spacing w:after="0" w:line="259" w:lineRule="auto"/>
        <w:ind w:left="584" w:firstLine="0"/>
        <w:jc w:val="left"/>
        <w:rPr>
          <w:rFonts w:ascii="Comic Sans MS" w:hAnsi="Comic Sans MS"/>
        </w:rPr>
      </w:pPr>
      <w:r w:rsidRPr="00365182">
        <w:rPr>
          <w:rFonts w:ascii="Comic Sans MS" w:hAnsi="Comic Sans MS"/>
        </w:rPr>
        <w:t xml:space="preserve"> </w:t>
      </w:r>
    </w:p>
    <w:p w14:paraId="6AC4A893" w14:textId="77777777" w:rsidR="008363E5" w:rsidRPr="00CC6063" w:rsidRDefault="009715A9">
      <w:pPr>
        <w:pStyle w:val="Heading3"/>
        <w:ind w:left="579"/>
        <w:rPr>
          <w:rFonts w:ascii="Comic Sans MS" w:hAnsi="Comic Sans MS"/>
          <w:sz w:val="22"/>
        </w:rPr>
      </w:pPr>
      <w:r w:rsidRPr="00CC6063">
        <w:rPr>
          <w:rFonts w:ascii="Comic Sans MS" w:hAnsi="Comic Sans MS"/>
          <w:color w:val="auto"/>
          <w:sz w:val="22"/>
        </w:rPr>
        <w:t>Aims</w:t>
      </w:r>
      <w:r w:rsidRPr="00CC6063">
        <w:rPr>
          <w:rFonts w:ascii="Comic Sans MS" w:hAnsi="Comic Sans MS"/>
          <w:sz w:val="22"/>
        </w:rPr>
        <w:t xml:space="preserve">  </w:t>
      </w:r>
    </w:p>
    <w:p w14:paraId="158404E5" w14:textId="77777777" w:rsidR="008363E5" w:rsidRPr="00365182" w:rsidRDefault="009715A9">
      <w:pPr>
        <w:spacing w:after="12" w:line="259" w:lineRule="auto"/>
        <w:ind w:left="579"/>
        <w:jc w:val="left"/>
        <w:rPr>
          <w:rFonts w:ascii="Comic Sans MS" w:hAnsi="Comic Sans MS"/>
        </w:rPr>
      </w:pPr>
      <w:r w:rsidRPr="00365182">
        <w:rPr>
          <w:rFonts w:ascii="Comic Sans MS" w:hAnsi="Comic Sans MS"/>
          <w:b/>
        </w:rPr>
        <w:t xml:space="preserve">Good geography teaching aims to:  </w:t>
      </w:r>
    </w:p>
    <w:p w14:paraId="04BC717A" w14:textId="77777777" w:rsidR="008363E5" w:rsidRPr="00365182" w:rsidRDefault="009715A9">
      <w:pPr>
        <w:numPr>
          <w:ilvl w:val="0"/>
          <w:numId w:val="1"/>
        </w:numPr>
        <w:ind w:left="745" w:hanging="161"/>
        <w:rPr>
          <w:rFonts w:ascii="Comic Sans MS" w:hAnsi="Comic Sans MS"/>
        </w:rPr>
      </w:pPr>
      <w:r w:rsidRPr="00365182">
        <w:rPr>
          <w:rFonts w:ascii="Comic Sans MS" w:hAnsi="Comic Sans MS"/>
        </w:rPr>
        <w:t xml:space="preserve">Inspire in pupils a curiosity and fascination about the world and its people that will remain with them for the rest of their lives;  </w:t>
      </w:r>
    </w:p>
    <w:p w14:paraId="5123AEA2" w14:textId="77777777" w:rsidR="00CC6063" w:rsidRDefault="009715A9">
      <w:pPr>
        <w:numPr>
          <w:ilvl w:val="0"/>
          <w:numId w:val="1"/>
        </w:numPr>
        <w:ind w:left="745" w:hanging="161"/>
        <w:rPr>
          <w:rFonts w:ascii="Comic Sans MS" w:hAnsi="Comic Sans MS"/>
        </w:rPr>
      </w:pPr>
      <w:r w:rsidRPr="00365182">
        <w:rPr>
          <w:rFonts w:ascii="Comic Sans MS" w:hAnsi="Comic Sans MS"/>
        </w:rPr>
        <w:t xml:space="preserve">Equip pupils with knowledge about diverse places, people, resources and natural and human environments, together with a deep understanding of the Earth’s key physical and human processes;  </w:t>
      </w:r>
    </w:p>
    <w:p w14:paraId="4C5A1635" w14:textId="5CB4A9BE" w:rsidR="008363E5" w:rsidRPr="00365182" w:rsidRDefault="009715A9">
      <w:pPr>
        <w:numPr>
          <w:ilvl w:val="0"/>
          <w:numId w:val="1"/>
        </w:numPr>
        <w:ind w:left="745" w:hanging="161"/>
        <w:rPr>
          <w:rFonts w:ascii="Comic Sans MS" w:hAnsi="Comic Sans MS"/>
        </w:rPr>
      </w:pPr>
      <w:r w:rsidRPr="00365182">
        <w:rPr>
          <w:rFonts w:ascii="Comic Sans MS" w:hAnsi="Comic Sans MS"/>
        </w:rPr>
        <w:t xml:space="preserve">Develop a growing knowledge about the world to deepen their understanding of the interaction between physical and human processes, and of the formation and use of landscapes and environments;  </w:t>
      </w:r>
    </w:p>
    <w:p w14:paraId="3712D4A2" w14:textId="77777777" w:rsidR="008363E5" w:rsidRPr="00365182" w:rsidRDefault="009715A9">
      <w:pPr>
        <w:numPr>
          <w:ilvl w:val="0"/>
          <w:numId w:val="1"/>
        </w:numPr>
        <w:ind w:left="745" w:hanging="161"/>
        <w:rPr>
          <w:rFonts w:ascii="Comic Sans MS" w:hAnsi="Comic Sans MS"/>
        </w:rPr>
      </w:pPr>
      <w:r w:rsidRPr="00365182">
        <w:rPr>
          <w:rFonts w:ascii="Comic Sans MS" w:hAnsi="Comic Sans MS"/>
        </w:rPr>
        <w:t xml:space="preserve">Acquire Geographical knowledge, understanding and skills;  </w:t>
      </w:r>
    </w:p>
    <w:p w14:paraId="68741B79" w14:textId="77777777" w:rsidR="008363E5" w:rsidRPr="00365182" w:rsidRDefault="009715A9">
      <w:pPr>
        <w:numPr>
          <w:ilvl w:val="0"/>
          <w:numId w:val="1"/>
        </w:numPr>
        <w:ind w:left="745" w:hanging="161"/>
        <w:rPr>
          <w:rFonts w:ascii="Comic Sans MS" w:hAnsi="Comic Sans MS"/>
        </w:rPr>
      </w:pPr>
      <w:r w:rsidRPr="00365182">
        <w:rPr>
          <w:rFonts w:ascii="Comic Sans MS" w:hAnsi="Comic Sans MS"/>
        </w:rPr>
        <w:t xml:space="preserve">Enable children to learn and explain how the Earth’s features at different scales are shaped, interconnected and change over time.  </w:t>
      </w:r>
    </w:p>
    <w:p w14:paraId="494EDBE1" w14:textId="77777777" w:rsidR="008363E5" w:rsidRPr="00365182" w:rsidRDefault="009715A9">
      <w:pPr>
        <w:spacing w:after="0" w:line="259" w:lineRule="auto"/>
        <w:ind w:left="579"/>
        <w:jc w:val="left"/>
        <w:rPr>
          <w:rFonts w:ascii="Comic Sans MS" w:hAnsi="Comic Sans MS"/>
        </w:rPr>
      </w:pPr>
      <w:r w:rsidRPr="00365182">
        <w:rPr>
          <w:rFonts w:ascii="Comic Sans MS" w:hAnsi="Comic Sans MS"/>
          <w:i/>
        </w:rPr>
        <w:t>(Taken from the New Primary Geography Curriculum -Reference: DFE-00186-2013</w:t>
      </w:r>
      <w:r w:rsidRPr="00365182">
        <w:rPr>
          <w:rFonts w:ascii="Comic Sans MS" w:hAnsi="Comic Sans MS"/>
        </w:rPr>
        <w:t xml:space="preserve">)  </w:t>
      </w:r>
    </w:p>
    <w:p w14:paraId="7156284B" w14:textId="77777777" w:rsidR="008363E5" w:rsidRPr="00365182" w:rsidRDefault="009715A9">
      <w:pPr>
        <w:spacing w:after="0" w:line="259" w:lineRule="auto"/>
        <w:ind w:left="584" w:firstLine="0"/>
        <w:jc w:val="left"/>
        <w:rPr>
          <w:rFonts w:ascii="Comic Sans MS" w:hAnsi="Comic Sans MS"/>
        </w:rPr>
      </w:pPr>
      <w:r w:rsidRPr="00365182">
        <w:rPr>
          <w:rFonts w:ascii="Comic Sans MS" w:hAnsi="Comic Sans MS"/>
          <w:sz w:val="20"/>
        </w:rPr>
        <w:t xml:space="preserve"> </w:t>
      </w:r>
    </w:p>
    <w:p w14:paraId="6972BB89" w14:textId="77777777" w:rsidR="00365182" w:rsidRDefault="00365182">
      <w:pPr>
        <w:spacing w:after="12" w:line="259" w:lineRule="auto"/>
        <w:ind w:left="579"/>
        <w:jc w:val="left"/>
        <w:rPr>
          <w:rFonts w:ascii="Comic Sans MS" w:hAnsi="Comic Sans MS"/>
          <w:b/>
        </w:rPr>
      </w:pPr>
    </w:p>
    <w:p w14:paraId="721FAC2A" w14:textId="77777777" w:rsidR="00365182" w:rsidRDefault="00365182">
      <w:pPr>
        <w:spacing w:after="12" w:line="259" w:lineRule="auto"/>
        <w:ind w:left="579"/>
        <w:jc w:val="left"/>
        <w:rPr>
          <w:rFonts w:ascii="Comic Sans MS" w:hAnsi="Comic Sans MS"/>
          <w:b/>
        </w:rPr>
      </w:pPr>
    </w:p>
    <w:p w14:paraId="1154B21F" w14:textId="719166BF" w:rsidR="008363E5" w:rsidRPr="00365182" w:rsidRDefault="009715A9">
      <w:pPr>
        <w:spacing w:after="12" w:line="259" w:lineRule="auto"/>
        <w:ind w:left="579"/>
        <w:jc w:val="left"/>
        <w:rPr>
          <w:rFonts w:ascii="Comic Sans MS" w:hAnsi="Comic Sans MS"/>
        </w:rPr>
      </w:pPr>
      <w:r w:rsidRPr="00365182">
        <w:rPr>
          <w:rFonts w:ascii="Comic Sans MS" w:hAnsi="Comic Sans MS"/>
          <w:b/>
        </w:rPr>
        <w:t xml:space="preserve">Good history teaching aims to:  </w:t>
      </w:r>
    </w:p>
    <w:p w14:paraId="7941FFE3" w14:textId="77777777" w:rsidR="008363E5" w:rsidRPr="00365182" w:rsidRDefault="009715A9">
      <w:pPr>
        <w:numPr>
          <w:ilvl w:val="0"/>
          <w:numId w:val="1"/>
        </w:numPr>
        <w:ind w:left="745" w:hanging="161"/>
        <w:rPr>
          <w:rFonts w:ascii="Comic Sans MS" w:hAnsi="Comic Sans MS"/>
        </w:rPr>
      </w:pPr>
      <w:r w:rsidRPr="00365182">
        <w:rPr>
          <w:rFonts w:ascii="Comic Sans MS" w:hAnsi="Comic Sans MS"/>
        </w:rPr>
        <w:t xml:space="preserve">Help pupils gain a coherent knowledge and understanding of Britain’s past and that of the wider world;  </w:t>
      </w:r>
    </w:p>
    <w:p w14:paraId="7402A33E" w14:textId="77777777" w:rsidR="008363E5" w:rsidRPr="00365182" w:rsidRDefault="009715A9">
      <w:pPr>
        <w:numPr>
          <w:ilvl w:val="0"/>
          <w:numId w:val="1"/>
        </w:numPr>
        <w:ind w:left="745" w:hanging="161"/>
        <w:rPr>
          <w:rFonts w:ascii="Comic Sans MS" w:hAnsi="Comic Sans MS"/>
        </w:rPr>
      </w:pPr>
      <w:r w:rsidRPr="00365182">
        <w:rPr>
          <w:rFonts w:ascii="Comic Sans MS" w:hAnsi="Comic Sans MS"/>
        </w:rPr>
        <w:t xml:space="preserve">Inspire pupils’ curiosity to know more about the past;  </w:t>
      </w:r>
    </w:p>
    <w:p w14:paraId="243D846D" w14:textId="77777777" w:rsidR="008363E5" w:rsidRPr="00365182" w:rsidRDefault="009715A9">
      <w:pPr>
        <w:numPr>
          <w:ilvl w:val="0"/>
          <w:numId w:val="1"/>
        </w:numPr>
        <w:ind w:left="745" w:hanging="161"/>
        <w:rPr>
          <w:rFonts w:ascii="Comic Sans MS" w:hAnsi="Comic Sans MS"/>
        </w:rPr>
      </w:pPr>
      <w:r w:rsidRPr="00365182">
        <w:rPr>
          <w:rFonts w:ascii="Comic Sans MS" w:hAnsi="Comic Sans MS"/>
        </w:rPr>
        <w:t xml:space="preserve">Equip pupils to ask perceptive questions, think critically, weigh evidence, sift arguments and develop perspective and judgement;  </w:t>
      </w:r>
    </w:p>
    <w:p w14:paraId="670E09A9" w14:textId="77777777" w:rsidR="008363E5" w:rsidRPr="00365182" w:rsidRDefault="009715A9">
      <w:pPr>
        <w:numPr>
          <w:ilvl w:val="0"/>
          <w:numId w:val="1"/>
        </w:numPr>
        <w:ind w:left="745" w:hanging="161"/>
        <w:rPr>
          <w:rFonts w:ascii="Comic Sans MS" w:hAnsi="Comic Sans MS"/>
        </w:rPr>
      </w:pPr>
      <w:r w:rsidRPr="00365182">
        <w:rPr>
          <w:rFonts w:ascii="Comic Sans MS" w:hAnsi="Comic Sans MS"/>
        </w:rPr>
        <w:t xml:space="preserve">Help pupils understand the complexity of people’s lives, the process of change, the diversity of societies and relationships between different groups, as well as their own identity and challenges of their time.   </w:t>
      </w:r>
    </w:p>
    <w:p w14:paraId="20957DDA" w14:textId="77777777" w:rsidR="008363E5" w:rsidRPr="00365182" w:rsidRDefault="009715A9">
      <w:pPr>
        <w:spacing w:after="0" w:line="259" w:lineRule="auto"/>
        <w:ind w:left="579"/>
        <w:jc w:val="left"/>
        <w:rPr>
          <w:rFonts w:ascii="Comic Sans MS" w:hAnsi="Comic Sans MS"/>
        </w:rPr>
      </w:pPr>
      <w:r w:rsidRPr="00365182">
        <w:rPr>
          <w:rFonts w:ascii="Comic Sans MS" w:hAnsi="Comic Sans MS"/>
          <w:i/>
        </w:rPr>
        <w:t xml:space="preserve">(Taken from the New Primary History Curriculum -Reference: DFE-00186-2013) </w:t>
      </w:r>
    </w:p>
    <w:p w14:paraId="2209C56D" w14:textId="77777777" w:rsidR="008363E5" w:rsidRPr="00365182" w:rsidRDefault="009715A9">
      <w:pPr>
        <w:spacing w:after="0" w:line="259" w:lineRule="auto"/>
        <w:ind w:left="584" w:firstLine="0"/>
        <w:jc w:val="left"/>
        <w:rPr>
          <w:rFonts w:ascii="Comic Sans MS" w:hAnsi="Comic Sans MS"/>
        </w:rPr>
      </w:pPr>
      <w:r w:rsidRPr="00365182">
        <w:rPr>
          <w:rFonts w:ascii="Comic Sans MS" w:hAnsi="Comic Sans MS"/>
          <w:i/>
        </w:rPr>
        <w:t xml:space="preserve"> </w:t>
      </w:r>
    </w:p>
    <w:p w14:paraId="3BB48D3E" w14:textId="77777777" w:rsidR="008363E5" w:rsidRPr="00CC6063" w:rsidRDefault="009715A9">
      <w:pPr>
        <w:pStyle w:val="Heading3"/>
        <w:ind w:left="579"/>
        <w:rPr>
          <w:rFonts w:ascii="Comic Sans MS" w:hAnsi="Comic Sans MS"/>
          <w:color w:val="auto"/>
          <w:sz w:val="22"/>
        </w:rPr>
      </w:pPr>
      <w:r w:rsidRPr="00CC6063">
        <w:rPr>
          <w:rFonts w:ascii="Comic Sans MS" w:hAnsi="Comic Sans MS"/>
          <w:color w:val="auto"/>
          <w:sz w:val="22"/>
        </w:rPr>
        <w:t xml:space="preserve">Humanities curriculum planning  </w:t>
      </w:r>
    </w:p>
    <w:p w14:paraId="189B4DA1" w14:textId="3A995EF3" w:rsidR="008363E5" w:rsidRPr="00365182" w:rsidRDefault="009715A9">
      <w:pPr>
        <w:rPr>
          <w:rFonts w:ascii="Comic Sans MS" w:hAnsi="Comic Sans MS"/>
        </w:rPr>
      </w:pPr>
      <w:r w:rsidRPr="00365182">
        <w:rPr>
          <w:rFonts w:ascii="Comic Sans MS" w:hAnsi="Comic Sans MS"/>
        </w:rPr>
        <w:t xml:space="preserve">Due to having mixed aged </w:t>
      </w:r>
      <w:r w:rsidR="00CC6063">
        <w:rPr>
          <w:rFonts w:ascii="Comic Sans MS" w:hAnsi="Comic Sans MS"/>
        </w:rPr>
        <w:t xml:space="preserve">and mixed ability </w:t>
      </w:r>
      <w:r w:rsidRPr="00365182">
        <w:rPr>
          <w:rFonts w:ascii="Comic Sans MS" w:hAnsi="Comic Sans MS"/>
        </w:rPr>
        <w:t xml:space="preserve">classes, </w:t>
      </w:r>
      <w:r w:rsidR="00CC6063">
        <w:rPr>
          <w:rFonts w:ascii="Comic Sans MS" w:hAnsi="Comic Sans MS"/>
        </w:rPr>
        <w:t xml:space="preserve">termly theme </w:t>
      </w:r>
      <w:r w:rsidRPr="00365182">
        <w:rPr>
          <w:rFonts w:ascii="Comic Sans MS" w:hAnsi="Comic Sans MS"/>
        </w:rPr>
        <w:t xml:space="preserve">planning is carried out on a cycle to ensure continuity and progression so that </w:t>
      </w:r>
      <w:r w:rsidR="00CC6063">
        <w:rPr>
          <w:rFonts w:ascii="Comic Sans MS" w:hAnsi="Comic Sans MS"/>
        </w:rPr>
        <w:t>pupils</w:t>
      </w:r>
      <w:r w:rsidRPr="00365182">
        <w:rPr>
          <w:rFonts w:ascii="Comic Sans MS" w:hAnsi="Comic Sans MS"/>
        </w:rPr>
        <w:t xml:space="preserve"> are challenged </w:t>
      </w:r>
      <w:r w:rsidR="00735ABD" w:rsidRPr="00365182">
        <w:rPr>
          <w:rFonts w:ascii="Comic Sans MS" w:hAnsi="Comic Sans MS"/>
        </w:rPr>
        <w:t>to reach their individual potential</w:t>
      </w:r>
      <w:r w:rsidRPr="00365182">
        <w:rPr>
          <w:rFonts w:ascii="Comic Sans MS" w:hAnsi="Comic Sans MS"/>
        </w:rPr>
        <w:t xml:space="preserve">. Differentiation is used to ensure all </w:t>
      </w:r>
      <w:r w:rsidR="00CC6063">
        <w:rPr>
          <w:rFonts w:ascii="Comic Sans MS" w:hAnsi="Comic Sans MS"/>
        </w:rPr>
        <w:t>pupils</w:t>
      </w:r>
      <w:r w:rsidRPr="00365182">
        <w:rPr>
          <w:rFonts w:ascii="Comic Sans MS" w:hAnsi="Comic Sans MS"/>
        </w:rPr>
        <w:t xml:space="preserve"> are able to achieve yet still being given the opportunity to be challenged. We acknowledge that pupils’ achievement is enhanced through lessons that are active, inspiring and that have opportunity for </w:t>
      </w:r>
      <w:r w:rsidR="00CC6063">
        <w:rPr>
          <w:rFonts w:ascii="Comic Sans MS" w:hAnsi="Comic Sans MS"/>
        </w:rPr>
        <w:t>pupils</w:t>
      </w:r>
      <w:r w:rsidRPr="00365182">
        <w:rPr>
          <w:rFonts w:ascii="Comic Sans MS" w:hAnsi="Comic Sans MS"/>
        </w:rPr>
        <w:t xml:space="preserve"> to challenge and lead their own learning. To this end we provide pupils with a range of sources of information to find out about the t</w:t>
      </w:r>
      <w:r w:rsidR="003214EF">
        <w:rPr>
          <w:rFonts w:ascii="Comic Sans MS" w:hAnsi="Comic Sans MS"/>
        </w:rPr>
        <w:t>hemes</w:t>
      </w:r>
      <w:r w:rsidRPr="00365182">
        <w:rPr>
          <w:rFonts w:ascii="Comic Sans MS" w:hAnsi="Comic Sans MS"/>
        </w:rPr>
        <w:t xml:space="preserve"> being taught. </w:t>
      </w:r>
    </w:p>
    <w:p w14:paraId="18FDE59E" w14:textId="77777777" w:rsidR="008363E5" w:rsidRPr="00365182" w:rsidRDefault="009715A9">
      <w:pPr>
        <w:spacing w:after="21" w:line="259" w:lineRule="auto"/>
        <w:ind w:left="584" w:firstLine="0"/>
        <w:jc w:val="left"/>
        <w:rPr>
          <w:rFonts w:ascii="Comic Sans MS" w:hAnsi="Comic Sans MS"/>
        </w:rPr>
      </w:pPr>
      <w:r w:rsidRPr="00365182">
        <w:rPr>
          <w:rFonts w:ascii="Comic Sans MS" w:hAnsi="Comic Sans MS"/>
          <w:sz w:val="20"/>
        </w:rPr>
        <w:t xml:space="preserve"> </w:t>
      </w:r>
    </w:p>
    <w:p w14:paraId="5F5EA6DA" w14:textId="77777777" w:rsidR="008363E5" w:rsidRPr="00CC6063" w:rsidRDefault="009715A9">
      <w:pPr>
        <w:pStyle w:val="Heading3"/>
        <w:ind w:left="579"/>
        <w:rPr>
          <w:rFonts w:ascii="Comic Sans MS" w:hAnsi="Comic Sans MS"/>
          <w:sz w:val="22"/>
        </w:rPr>
      </w:pPr>
      <w:r w:rsidRPr="00CC6063">
        <w:rPr>
          <w:rFonts w:ascii="Comic Sans MS" w:hAnsi="Comic Sans MS"/>
          <w:color w:val="auto"/>
          <w:sz w:val="22"/>
        </w:rPr>
        <w:t>Inclusion</w:t>
      </w:r>
      <w:r w:rsidRPr="00CC6063">
        <w:rPr>
          <w:rFonts w:ascii="Comic Sans MS" w:hAnsi="Comic Sans MS"/>
          <w:sz w:val="22"/>
        </w:rPr>
        <w:t xml:space="preserve">  </w:t>
      </w:r>
    </w:p>
    <w:p w14:paraId="5BEB4722" w14:textId="2EE898E0" w:rsidR="008363E5" w:rsidRDefault="001D710D">
      <w:pPr>
        <w:spacing w:after="0" w:line="259" w:lineRule="auto"/>
        <w:ind w:left="584" w:firstLine="0"/>
        <w:jc w:val="left"/>
        <w:rPr>
          <w:rFonts w:ascii="Comic Sans MS" w:hAnsi="Comic Sans MS"/>
        </w:rPr>
      </w:pPr>
      <w:r w:rsidRPr="001D710D">
        <w:rPr>
          <w:rFonts w:ascii="Comic Sans MS" w:hAnsi="Comic Sans MS"/>
        </w:rPr>
        <w:t>It is intended to offer equal opportunities to all our pupils regardless of gender, race or ability.   However, it is essential that in the furtherment of Equal Opportunities that the Health and Safety of staff and pupils is not compromised or put at risk.  Additionally</w:t>
      </w:r>
      <w:r>
        <w:rPr>
          <w:rFonts w:ascii="Comic Sans MS" w:hAnsi="Comic Sans MS"/>
        </w:rPr>
        <w:t>,</w:t>
      </w:r>
      <w:r w:rsidRPr="001D710D">
        <w:rPr>
          <w:rFonts w:ascii="Comic Sans MS" w:hAnsi="Comic Sans MS"/>
        </w:rPr>
        <w:t xml:space="preserve"> all opportunities for every </w:t>
      </w:r>
      <w:r>
        <w:rPr>
          <w:rFonts w:ascii="Comic Sans MS" w:hAnsi="Comic Sans MS"/>
        </w:rPr>
        <w:t>pupil</w:t>
      </w:r>
      <w:r w:rsidRPr="001D710D">
        <w:rPr>
          <w:rFonts w:ascii="Comic Sans MS" w:hAnsi="Comic Sans MS"/>
        </w:rPr>
        <w:t xml:space="preserve"> </w:t>
      </w:r>
      <w:r w:rsidR="006C4133">
        <w:rPr>
          <w:rFonts w:ascii="Comic Sans MS" w:hAnsi="Comic Sans MS"/>
        </w:rPr>
        <w:t>are</w:t>
      </w:r>
      <w:r w:rsidRPr="001D710D">
        <w:rPr>
          <w:rFonts w:ascii="Comic Sans MS" w:hAnsi="Comic Sans MS"/>
        </w:rPr>
        <w:t xml:space="preserve"> based upon what is appropriate and relevant within their individualised education plan.</w:t>
      </w:r>
    </w:p>
    <w:p w14:paraId="1D02E714" w14:textId="77777777" w:rsidR="001D710D" w:rsidRDefault="001D710D">
      <w:pPr>
        <w:spacing w:after="0" w:line="259" w:lineRule="auto"/>
        <w:ind w:left="584" w:firstLine="0"/>
        <w:jc w:val="left"/>
        <w:rPr>
          <w:rFonts w:ascii="Comic Sans MS" w:hAnsi="Comic Sans MS"/>
        </w:rPr>
      </w:pPr>
    </w:p>
    <w:p w14:paraId="32538153" w14:textId="77777777" w:rsidR="001D710D" w:rsidRPr="00365182" w:rsidRDefault="001D710D" w:rsidP="001D710D">
      <w:pPr>
        <w:rPr>
          <w:rFonts w:ascii="Comic Sans MS" w:hAnsi="Comic Sans MS"/>
        </w:rPr>
      </w:pPr>
      <w:r w:rsidRPr="00365182">
        <w:rPr>
          <w:rFonts w:ascii="Comic Sans MS" w:hAnsi="Comic Sans MS"/>
        </w:rPr>
        <w:t xml:space="preserve">Our teaching of Humanities forms part of the school ethos to provide a broad and balanced education to all </w:t>
      </w:r>
      <w:r>
        <w:rPr>
          <w:rFonts w:ascii="Comic Sans MS" w:hAnsi="Comic Sans MS"/>
        </w:rPr>
        <w:t>pupils</w:t>
      </w:r>
      <w:r w:rsidRPr="00365182">
        <w:rPr>
          <w:rFonts w:ascii="Comic Sans MS" w:hAnsi="Comic Sans MS"/>
        </w:rPr>
        <w:t xml:space="preserve">. To achieve this, we provide learning opportunities that match the needs of all </w:t>
      </w:r>
      <w:r>
        <w:rPr>
          <w:rFonts w:ascii="Comic Sans MS" w:hAnsi="Comic Sans MS"/>
        </w:rPr>
        <w:t>pupils</w:t>
      </w:r>
      <w:r w:rsidRPr="00365182">
        <w:rPr>
          <w:rFonts w:ascii="Comic Sans MS" w:hAnsi="Comic Sans MS"/>
        </w:rPr>
        <w:t xml:space="preserve"> and we take into account the targets set for individual </w:t>
      </w:r>
      <w:r>
        <w:rPr>
          <w:rFonts w:ascii="Comic Sans MS" w:hAnsi="Comic Sans MS"/>
        </w:rPr>
        <w:t>pupils</w:t>
      </w:r>
      <w:r w:rsidRPr="00365182">
        <w:rPr>
          <w:rFonts w:ascii="Comic Sans MS" w:hAnsi="Comic Sans MS"/>
        </w:rPr>
        <w:t xml:space="preserve"> in their IEP files.  </w:t>
      </w:r>
    </w:p>
    <w:p w14:paraId="02E1FA7F" w14:textId="77777777" w:rsidR="001D710D" w:rsidRPr="00365182" w:rsidRDefault="001D710D">
      <w:pPr>
        <w:spacing w:after="0" w:line="259" w:lineRule="auto"/>
        <w:ind w:left="584" w:firstLine="0"/>
        <w:jc w:val="left"/>
        <w:rPr>
          <w:rFonts w:ascii="Comic Sans MS" w:hAnsi="Comic Sans MS"/>
        </w:rPr>
      </w:pPr>
    </w:p>
    <w:p w14:paraId="6C14CDBF" w14:textId="205C4FF3" w:rsidR="008363E5" w:rsidRPr="00365182" w:rsidRDefault="009715A9">
      <w:pPr>
        <w:rPr>
          <w:rFonts w:ascii="Comic Sans MS" w:hAnsi="Comic Sans MS"/>
        </w:rPr>
      </w:pPr>
      <w:r w:rsidRPr="00365182">
        <w:rPr>
          <w:rFonts w:ascii="Comic Sans MS" w:hAnsi="Comic Sans MS"/>
        </w:rPr>
        <w:t xml:space="preserve">Planning, teaching and learning in Humanities, sets high expectations for all </w:t>
      </w:r>
      <w:r w:rsidR="00CC6063">
        <w:rPr>
          <w:rFonts w:ascii="Comic Sans MS" w:hAnsi="Comic Sans MS"/>
        </w:rPr>
        <w:t>pupils</w:t>
      </w:r>
      <w:r w:rsidRPr="00365182">
        <w:rPr>
          <w:rFonts w:ascii="Comic Sans MS" w:hAnsi="Comic Sans MS"/>
        </w:rPr>
        <w:t xml:space="preserve">. </w:t>
      </w:r>
      <w:r w:rsidR="00CC6063">
        <w:rPr>
          <w:rFonts w:ascii="Comic Sans MS" w:hAnsi="Comic Sans MS"/>
        </w:rPr>
        <w:t>Learning activities</w:t>
      </w:r>
      <w:r w:rsidRPr="00365182">
        <w:rPr>
          <w:rFonts w:ascii="Comic Sans MS" w:hAnsi="Comic Sans MS"/>
        </w:rPr>
        <w:t xml:space="preserve"> </w:t>
      </w:r>
      <w:r w:rsidR="00CC6063">
        <w:rPr>
          <w:rFonts w:ascii="Comic Sans MS" w:hAnsi="Comic Sans MS"/>
        </w:rPr>
        <w:t>are</w:t>
      </w:r>
      <w:r w:rsidRPr="00365182">
        <w:rPr>
          <w:rFonts w:ascii="Comic Sans MS" w:hAnsi="Comic Sans MS"/>
        </w:rPr>
        <w:t xml:space="preserve"> differentiated through content and by outcome to suit individual needs. It provides opportunities for all </w:t>
      </w:r>
      <w:r w:rsidR="00CC6063">
        <w:rPr>
          <w:rFonts w:ascii="Comic Sans MS" w:hAnsi="Comic Sans MS"/>
        </w:rPr>
        <w:t>pupil</w:t>
      </w:r>
      <w:r w:rsidR="00735ABD" w:rsidRPr="00365182">
        <w:rPr>
          <w:rFonts w:ascii="Comic Sans MS" w:hAnsi="Comic Sans MS"/>
        </w:rPr>
        <w:t>s</w:t>
      </w:r>
      <w:r w:rsidRPr="00365182">
        <w:rPr>
          <w:rFonts w:ascii="Comic Sans MS" w:hAnsi="Comic Sans MS"/>
        </w:rPr>
        <w:t xml:space="preserve"> to ach</w:t>
      </w:r>
      <w:r w:rsidR="00735ABD" w:rsidRPr="00365182">
        <w:rPr>
          <w:rFonts w:ascii="Comic Sans MS" w:hAnsi="Comic Sans MS"/>
        </w:rPr>
        <w:t>ieve.</w:t>
      </w:r>
      <w:r w:rsidRPr="00365182">
        <w:rPr>
          <w:rFonts w:ascii="Comic Sans MS" w:hAnsi="Comic Sans MS"/>
        </w:rPr>
        <w:t xml:space="preserve"> </w:t>
      </w:r>
    </w:p>
    <w:p w14:paraId="752615E4" w14:textId="711CD0E6" w:rsidR="008363E5" w:rsidRPr="00365182" w:rsidRDefault="009715A9">
      <w:pPr>
        <w:rPr>
          <w:rFonts w:ascii="Comic Sans MS" w:hAnsi="Comic Sans MS"/>
        </w:rPr>
      </w:pPr>
      <w:r w:rsidRPr="00365182">
        <w:rPr>
          <w:rFonts w:ascii="Comic Sans MS" w:hAnsi="Comic Sans MS"/>
        </w:rPr>
        <w:t>Teach</w:t>
      </w:r>
      <w:r w:rsidR="00735ABD" w:rsidRPr="00365182">
        <w:rPr>
          <w:rFonts w:ascii="Comic Sans MS" w:hAnsi="Comic Sans MS"/>
        </w:rPr>
        <w:t>ing staff</w:t>
      </w:r>
      <w:r w:rsidRPr="00365182">
        <w:rPr>
          <w:rFonts w:ascii="Comic Sans MS" w:hAnsi="Comic Sans MS"/>
        </w:rPr>
        <w:t xml:space="preserve"> are aware that </w:t>
      </w:r>
      <w:r w:rsidR="00CC6063">
        <w:rPr>
          <w:rFonts w:ascii="Comic Sans MS" w:hAnsi="Comic Sans MS"/>
        </w:rPr>
        <w:t>pupils</w:t>
      </w:r>
      <w:r w:rsidRPr="00365182">
        <w:rPr>
          <w:rFonts w:ascii="Comic Sans MS" w:hAnsi="Comic Sans MS"/>
        </w:rPr>
        <w:t xml:space="preserve"> bring to school different experiences, interests and strengths that will influence the way in which they learn.  </w:t>
      </w:r>
      <w:r w:rsidR="00735ABD" w:rsidRPr="00365182">
        <w:rPr>
          <w:rFonts w:ascii="Comic Sans MS" w:hAnsi="Comic Sans MS"/>
        </w:rPr>
        <w:t>W</w:t>
      </w:r>
      <w:r w:rsidRPr="00365182">
        <w:rPr>
          <w:rFonts w:ascii="Comic Sans MS" w:hAnsi="Comic Sans MS"/>
        </w:rPr>
        <w:t xml:space="preserve">e seek to provide suitable learning opportunities for all </w:t>
      </w:r>
      <w:r w:rsidR="004B1C3D">
        <w:rPr>
          <w:rFonts w:ascii="Comic Sans MS" w:hAnsi="Comic Sans MS"/>
        </w:rPr>
        <w:t>pupil</w:t>
      </w:r>
      <w:r w:rsidR="00735ABD" w:rsidRPr="00365182">
        <w:rPr>
          <w:rFonts w:ascii="Comic Sans MS" w:hAnsi="Comic Sans MS"/>
        </w:rPr>
        <w:t>s</w:t>
      </w:r>
      <w:r w:rsidRPr="00365182">
        <w:rPr>
          <w:rFonts w:ascii="Comic Sans MS" w:hAnsi="Comic Sans MS"/>
        </w:rPr>
        <w:t xml:space="preserve"> by matching the challenge of the task to the </w:t>
      </w:r>
      <w:r w:rsidR="00735ABD" w:rsidRPr="00365182">
        <w:rPr>
          <w:rFonts w:ascii="Comic Sans MS" w:hAnsi="Comic Sans MS"/>
        </w:rPr>
        <w:t>needs</w:t>
      </w:r>
      <w:r w:rsidRPr="00365182">
        <w:rPr>
          <w:rFonts w:ascii="Comic Sans MS" w:hAnsi="Comic Sans MS"/>
        </w:rPr>
        <w:t xml:space="preserve"> of the </w:t>
      </w:r>
      <w:r w:rsidR="004B1C3D">
        <w:rPr>
          <w:rFonts w:ascii="Comic Sans MS" w:hAnsi="Comic Sans MS"/>
        </w:rPr>
        <w:t>pupil</w:t>
      </w:r>
      <w:r w:rsidRPr="00365182">
        <w:rPr>
          <w:rFonts w:ascii="Comic Sans MS" w:hAnsi="Comic Sans MS"/>
        </w:rPr>
        <w:t xml:space="preserve">. </w:t>
      </w:r>
    </w:p>
    <w:p w14:paraId="5122AF42" w14:textId="77777777" w:rsidR="008363E5" w:rsidRPr="00365182" w:rsidRDefault="009715A9">
      <w:pPr>
        <w:spacing w:after="0" w:line="259" w:lineRule="auto"/>
        <w:ind w:left="584" w:firstLine="0"/>
        <w:jc w:val="left"/>
        <w:rPr>
          <w:rFonts w:ascii="Comic Sans MS" w:hAnsi="Comic Sans MS"/>
        </w:rPr>
      </w:pPr>
      <w:r w:rsidRPr="00365182">
        <w:rPr>
          <w:rFonts w:ascii="Comic Sans MS" w:hAnsi="Comic Sans MS"/>
        </w:rPr>
        <w:t xml:space="preserve"> </w:t>
      </w:r>
    </w:p>
    <w:p w14:paraId="3AAA5251" w14:textId="77777777" w:rsidR="008363E5" w:rsidRPr="006C4133" w:rsidRDefault="009715A9">
      <w:pPr>
        <w:pStyle w:val="Heading3"/>
        <w:ind w:left="579"/>
        <w:rPr>
          <w:rFonts w:ascii="Comic Sans MS" w:hAnsi="Comic Sans MS"/>
          <w:sz w:val="22"/>
        </w:rPr>
      </w:pPr>
      <w:r w:rsidRPr="006C4133">
        <w:rPr>
          <w:rFonts w:ascii="Comic Sans MS" w:hAnsi="Comic Sans MS"/>
          <w:color w:val="auto"/>
          <w:sz w:val="22"/>
        </w:rPr>
        <w:lastRenderedPageBreak/>
        <w:t>Resources</w:t>
      </w:r>
      <w:r w:rsidRPr="006C4133">
        <w:rPr>
          <w:rFonts w:ascii="Comic Sans MS" w:hAnsi="Comic Sans MS"/>
          <w:sz w:val="22"/>
        </w:rPr>
        <w:t xml:space="preserve"> </w:t>
      </w:r>
    </w:p>
    <w:p w14:paraId="1E62B3B7" w14:textId="77777777" w:rsidR="00261440" w:rsidRDefault="00365182">
      <w:pPr>
        <w:rPr>
          <w:rFonts w:ascii="Comic Sans MS" w:hAnsi="Comic Sans MS"/>
        </w:rPr>
      </w:pPr>
      <w:r w:rsidRPr="00365182">
        <w:rPr>
          <w:rFonts w:ascii="Comic Sans MS" w:hAnsi="Comic Sans MS"/>
        </w:rPr>
        <w:t xml:space="preserve">Resources </w:t>
      </w:r>
      <w:r w:rsidR="006C4133">
        <w:rPr>
          <w:rFonts w:ascii="Comic Sans MS" w:hAnsi="Comic Sans MS"/>
        </w:rPr>
        <w:t xml:space="preserve">are </w:t>
      </w:r>
      <w:r w:rsidRPr="00365182">
        <w:rPr>
          <w:rFonts w:ascii="Comic Sans MS" w:hAnsi="Comic Sans MS"/>
        </w:rPr>
        <w:t xml:space="preserve">available </w:t>
      </w:r>
      <w:r w:rsidR="006C4133">
        <w:rPr>
          <w:rFonts w:ascii="Comic Sans MS" w:hAnsi="Comic Sans MS"/>
        </w:rPr>
        <w:t xml:space="preserve">on the curriculum resource shelves in the corridor and within each terms theme box and file which are also stored in the resource corridor. </w:t>
      </w:r>
      <w:r w:rsidR="00261440">
        <w:rPr>
          <w:rFonts w:ascii="Comic Sans MS" w:hAnsi="Comic Sans MS"/>
        </w:rPr>
        <w:t xml:space="preserve">Large maps are stored within the locked resource cupboard in the resource corridor. </w:t>
      </w:r>
    </w:p>
    <w:p w14:paraId="38798356" w14:textId="77777777" w:rsidR="00261440" w:rsidRDefault="00261440">
      <w:pPr>
        <w:rPr>
          <w:rFonts w:ascii="Comic Sans MS" w:hAnsi="Comic Sans MS"/>
        </w:rPr>
      </w:pPr>
    </w:p>
    <w:p w14:paraId="3324B103" w14:textId="4B9544B4" w:rsidR="008363E5" w:rsidRPr="00365182" w:rsidRDefault="006C4133">
      <w:pPr>
        <w:rPr>
          <w:rFonts w:ascii="Comic Sans MS" w:hAnsi="Comic Sans MS"/>
        </w:rPr>
      </w:pPr>
      <w:r>
        <w:rPr>
          <w:rFonts w:ascii="Comic Sans MS" w:hAnsi="Comic Sans MS"/>
        </w:rPr>
        <w:t xml:space="preserve">Resources </w:t>
      </w:r>
      <w:r w:rsidR="00365182" w:rsidRPr="00365182">
        <w:rPr>
          <w:rFonts w:ascii="Comic Sans MS" w:hAnsi="Comic Sans MS"/>
        </w:rPr>
        <w:t xml:space="preserve">include: </w:t>
      </w:r>
      <w:r w:rsidR="009715A9" w:rsidRPr="00365182">
        <w:rPr>
          <w:rFonts w:ascii="Comic Sans MS" w:hAnsi="Comic Sans MS"/>
        </w:rPr>
        <w:t xml:space="preserve">reference books, </w:t>
      </w:r>
      <w:r>
        <w:rPr>
          <w:rFonts w:ascii="Comic Sans MS" w:hAnsi="Comic Sans MS"/>
        </w:rPr>
        <w:t xml:space="preserve">story books, </w:t>
      </w:r>
      <w:r w:rsidR="009715A9" w:rsidRPr="00365182">
        <w:rPr>
          <w:rFonts w:ascii="Comic Sans MS" w:hAnsi="Comic Sans MS"/>
        </w:rPr>
        <w:t xml:space="preserve">commercially available packs produced to support topics, textbooks, DVDs, </w:t>
      </w:r>
      <w:r>
        <w:rPr>
          <w:rFonts w:ascii="Comic Sans MS" w:hAnsi="Comic Sans MS"/>
        </w:rPr>
        <w:t xml:space="preserve">internet links, </w:t>
      </w:r>
      <w:r w:rsidR="009715A9" w:rsidRPr="00365182">
        <w:rPr>
          <w:rFonts w:ascii="Comic Sans MS" w:hAnsi="Comic Sans MS"/>
        </w:rPr>
        <w:t xml:space="preserve">teacher prepared materials, pictures, photographs, artefacts, maps and atlases, globes and digital maps. </w:t>
      </w:r>
    </w:p>
    <w:p w14:paraId="21A793C9" w14:textId="77777777" w:rsidR="008363E5" w:rsidRPr="00365182" w:rsidRDefault="009715A9">
      <w:pPr>
        <w:spacing w:after="0" w:line="259" w:lineRule="auto"/>
        <w:ind w:left="584" w:firstLine="0"/>
        <w:jc w:val="left"/>
        <w:rPr>
          <w:rFonts w:ascii="Comic Sans MS" w:hAnsi="Comic Sans MS"/>
        </w:rPr>
      </w:pPr>
      <w:r w:rsidRPr="00365182">
        <w:rPr>
          <w:rFonts w:ascii="Comic Sans MS" w:hAnsi="Comic Sans MS"/>
        </w:rPr>
        <w:t xml:space="preserve"> </w:t>
      </w:r>
    </w:p>
    <w:p w14:paraId="34DD5BBD" w14:textId="15B66BEB" w:rsidR="008363E5" w:rsidRPr="00365182" w:rsidRDefault="009715A9">
      <w:pPr>
        <w:rPr>
          <w:rFonts w:ascii="Comic Sans MS" w:hAnsi="Comic Sans MS"/>
        </w:rPr>
      </w:pPr>
      <w:r w:rsidRPr="00365182">
        <w:rPr>
          <w:rFonts w:ascii="Comic Sans MS" w:hAnsi="Comic Sans MS"/>
        </w:rPr>
        <w:t>The local</w:t>
      </w:r>
      <w:r w:rsidR="00527BCF" w:rsidRPr="00365182">
        <w:rPr>
          <w:rFonts w:ascii="Comic Sans MS" w:hAnsi="Comic Sans MS"/>
        </w:rPr>
        <w:t xml:space="preserve"> and surrounding </w:t>
      </w:r>
      <w:r w:rsidRPr="00365182">
        <w:rPr>
          <w:rFonts w:ascii="Comic Sans MS" w:hAnsi="Comic Sans MS"/>
        </w:rPr>
        <w:t>area</w:t>
      </w:r>
      <w:r w:rsidR="006C4133">
        <w:rPr>
          <w:rFonts w:ascii="Comic Sans MS" w:hAnsi="Comic Sans MS"/>
        </w:rPr>
        <w:t>s</w:t>
      </w:r>
      <w:r w:rsidRPr="00365182">
        <w:rPr>
          <w:rFonts w:ascii="Comic Sans MS" w:hAnsi="Comic Sans MS"/>
        </w:rPr>
        <w:t>, are also utilised</w:t>
      </w:r>
      <w:r w:rsidR="00527BCF" w:rsidRPr="00365182">
        <w:rPr>
          <w:rFonts w:ascii="Comic Sans MS" w:hAnsi="Comic Sans MS"/>
        </w:rPr>
        <w:t xml:space="preserve"> to enhance to teaching of Humanities</w:t>
      </w:r>
      <w:r w:rsidR="006C4133">
        <w:rPr>
          <w:rFonts w:ascii="Comic Sans MS" w:hAnsi="Comic Sans MS"/>
        </w:rPr>
        <w:t xml:space="preserve"> </w:t>
      </w:r>
      <w:r w:rsidR="00261440">
        <w:rPr>
          <w:rFonts w:ascii="Comic Sans MS" w:hAnsi="Comic Sans MS"/>
        </w:rPr>
        <w:t>using our school minibus, public transport or walking groups. Each class has timetabled minibus sessions to enable cross-curricular environmental enrichment.</w:t>
      </w:r>
    </w:p>
    <w:p w14:paraId="2B1533B5" w14:textId="77777777" w:rsidR="008363E5" w:rsidRPr="00365182" w:rsidRDefault="009715A9">
      <w:pPr>
        <w:spacing w:after="18" w:line="259" w:lineRule="auto"/>
        <w:ind w:left="584" w:firstLine="0"/>
        <w:jc w:val="left"/>
        <w:rPr>
          <w:rFonts w:ascii="Comic Sans MS" w:hAnsi="Comic Sans MS"/>
        </w:rPr>
      </w:pPr>
      <w:r w:rsidRPr="00365182">
        <w:rPr>
          <w:rFonts w:ascii="Comic Sans MS" w:hAnsi="Comic Sans MS"/>
          <w:sz w:val="20"/>
        </w:rPr>
        <w:t xml:space="preserve"> </w:t>
      </w:r>
    </w:p>
    <w:p w14:paraId="676D7C9F" w14:textId="77777777" w:rsidR="008363E5" w:rsidRPr="00D5380C" w:rsidRDefault="009715A9">
      <w:pPr>
        <w:pStyle w:val="Heading3"/>
        <w:ind w:left="579"/>
        <w:rPr>
          <w:rFonts w:ascii="Comic Sans MS" w:hAnsi="Comic Sans MS"/>
          <w:sz w:val="22"/>
        </w:rPr>
      </w:pPr>
      <w:r w:rsidRPr="00D5380C">
        <w:rPr>
          <w:rFonts w:ascii="Comic Sans MS" w:hAnsi="Comic Sans MS"/>
          <w:color w:val="auto"/>
          <w:sz w:val="22"/>
        </w:rPr>
        <w:t xml:space="preserve">Assessment </w:t>
      </w:r>
      <w:r w:rsidRPr="00D5380C">
        <w:rPr>
          <w:rFonts w:ascii="Comic Sans MS" w:hAnsi="Comic Sans MS"/>
          <w:sz w:val="22"/>
        </w:rPr>
        <w:t xml:space="preserve"> </w:t>
      </w:r>
    </w:p>
    <w:p w14:paraId="5398F37A" w14:textId="2593EEF5" w:rsidR="00A25C09" w:rsidRPr="00A25C09" w:rsidRDefault="00A25C09" w:rsidP="00A25C09">
      <w:pPr>
        <w:rPr>
          <w:rFonts w:ascii="Comic Sans MS" w:hAnsi="Comic Sans MS"/>
        </w:rPr>
      </w:pPr>
      <w:r w:rsidRPr="00A25C09">
        <w:rPr>
          <w:rFonts w:ascii="Comic Sans MS" w:hAnsi="Comic Sans MS"/>
        </w:rPr>
        <w:t>At every stage ongoing assessment</w:t>
      </w:r>
      <w:r w:rsidR="003214EF">
        <w:rPr>
          <w:rFonts w:ascii="Comic Sans MS" w:hAnsi="Comic Sans MS"/>
        </w:rPr>
        <w:t xml:space="preserve"> through our ‘Assessment for Learning’ methodology</w:t>
      </w:r>
      <w:r w:rsidRPr="00A25C09">
        <w:rPr>
          <w:rFonts w:ascii="Comic Sans MS" w:hAnsi="Comic Sans MS"/>
        </w:rPr>
        <w:t xml:space="preserve"> which forms part of each </w:t>
      </w:r>
      <w:r>
        <w:rPr>
          <w:rFonts w:ascii="Comic Sans MS" w:hAnsi="Comic Sans MS"/>
        </w:rPr>
        <w:t>pupil</w:t>
      </w:r>
      <w:r w:rsidRPr="00A25C09">
        <w:rPr>
          <w:rFonts w:ascii="Comic Sans MS" w:hAnsi="Comic Sans MS"/>
        </w:rPr>
        <w:t xml:space="preserve">'s Individual Education Plan is essential in providing current information for detailed </w:t>
      </w:r>
      <w:r w:rsidR="003214EF">
        <w:rPr>
          <w:rFonts w:ascii="Comic Sans MS" w:hAnsi="Comic Sans MS"/>
        </w:rPr>
        <w:t>targets</w:t>
      </w:r>
      <w:r w:rsidRPr="00A25C09">
        <w:rPr>
          <w:rFonts w:ascii="Comic Sans MS" w:hAnsi="Comic Sans MS"/>
        </w:rPr>
        <w:t xml:space="preserve"> which are relevant </w:t>
      </w:r>
      <w:r>
        <w:rPr>
          <w:rFonts w:ascii="Comic Sans MS" w:hAnsi="Comic Sans MS"/>
        </w:rPr>
        <w:t>an</w:t>
      </w:r>
      <w:r w:rsidR="003214EF">
        <w:rPr>
          <w:rFonts w:ascii="Comic Sans MS" w:hAnsi="Comic Sans MS"/>
        </w:rPr>
        <w:t>d</w:t>
      </w:r>
      <w:r>
        <w:rPr>
          <w:rFonts w:ascii="Comic Sans MS" w:hAnsi="Comic Sans MS"/>
        </w:rPr>
        <w:t xml:space="preserve"> appropriate </w:t>
      </w:r>
      <w:r w:rsidRPr="00A25C09">
        <w:rPr>
          <w:rFonts w:ascii="Comic Sans MS" w:hAnsi="Comic Sans MS"/>
        </w:rPr>
        <w:t xml:space="preserve">to each </w:t>
      </w:r>
      <w:r>
        <w:rPr>
          <w:rFonts w:ascii="Comic Sans MS" w:hAnsi="Comic Sans MS"/>
        </w:rPr>
        <w:t>pupil</w:t>
      </w:r>
      <w:r w:rsidRPr="00A25C09">
        <w:rPr>
          <w:rFonts w:ascii="Comic Sans MS" w:hAnsi="Comic Sans MS"/>
        </w:rPr>
        <w:t xml:space="preserve">.  Through a range of approaches and activities which focus on what </w:t>
      </w:r>
      <w:r>
        <w:rPr>
          <w:rFonts w:ascii="Comic Sans MS" w:hAnsi="Comic Sans MS"/>
        </w:rPr>
        <w:t>pupils</w:t>
      </w:r>
      <w:r w:rsidRPr="00A25C09">
        <w:rPr>
          <w:rFonts w:ascii="Comic Sans MS" w:hAnsi="Comic Sans MS"/>
        </w:rPr>
        <w:t xml:space="preserve"> can do, know and understands, further steps of achievement and progression are planned for.</w:t>
      </w:r>
    </w:p>
    <w:p w14:paraId="7360F73B" w14:textId="77777777" w:rsidR="00A25C09" w:rsidRDefault="00A25C09" w:rsidP="00A25C09">
      <w:pPr>
        <w:ind w:left="0" w:firstLine="0"/>
        <w:rPr>
          <w:rFonts w:ascii="Comic Sans MS" w:hAnsi="Comic Sans MS"/>
        </w:rPr>
      </w:pPr>
    </w:p>
    <w:p w14:paraId="6E52BFBE" w14:textId="741D3CFA" w:rsidR="008363E5" w:rsidRDefault="00527BCF" w:rsidP="00A25C09">
      <w:pPr>
        <w:ind w:left="584" w:firstLine="0"/>
        <w:rPr>
          <w:rFonts w:ascii="Comic Sans MS" w:hAnsi="Comic Sans MS"/>
        </w:rPr>
      </w:pPr>
      <w:r w:rsidRPr="00365182">
        <w:rPr>
          <w:rFonts w:ascii="Comic Sans MS" w:hAnsi="Comic Sans MS"/>
        </w:rPr>
        <w:t xml:space="preserve">A wide variety of </w:t>
      </w:r>
      <w:r w:rsidR="003214EF">
        <w:rPr>
          <w:rFonts w:ascii="Comic Sans MS" w:hAnsi="Comic Sans MS"/>
        </w:rPr>
        <w:t xml:space="preserve">formative </w:t>
      </w:r>
      <w:r w:rsidRPr="00365182">
        <w:rPr>
          <w:rFonts w:ascii="Comic Sans MS" w:hAnsi="Comic Sans MS"/>
        </w:rPr>
        <w:t xml:space="preserve">assessment procedures </w:t>
      </w:r>
      <w:r w:rsidR="00A25C09">
        <w:rPr>
          <w:rFonts w:ascii="Comic Sans MS" w:hAnsi="Comic Sans MS"/>
        </w:rPr>
        <w:t>are</w:t>
      </w:r>
      <w:r w:rsidRPr="00365182">
        <w:rPr>
          <w:rFonts w:ascii="Comic Sans MS" w:hAnsi="Comic Sans MS"/>
        </w:rPr>
        <w:t xml:space="preserve"> used to provide opportunities for pupils to achieve across a range of contexts. Activities resulting in written and oral outcomes, theme materials, models, practical field work, role-play, video/audio presentations, factual recall, observations and display work may provide a basis for assessment.  Where appropriate </w:t>
      </w:r>
      <w:r w:rsidR="00D5380C">
        <w:rPr>
          <w:rFonts w:ascii="Comic Sans MS" w:hAnsi="Comic Sans MS"/>
        </w:rPr>
        <w:t>pupil</w:t>
      </w:r>
      <w:r w:rsidRPr="00365182">
        <w:rPr>
          <w:rFonts w:ascii="Comic Sans MS" w:hAnsi="Comic Sans MS"/>
        </w:rPr>
        <w:t xml:space="preserve">s will be encouraged to evaluate their own and other’s work. For some </w:t>
      </w:r>
      <w:r w:rsidR="00D5380C">
        <w:rPr>
          <w:rFonts w:ascii="Comic Sans MS" w:hAnsi="Comic Sans MS"/>
        </w:rPr>
        <w:t>pupil</w:t>
      </w:r>
      <w:r w:rsidRPr="00365182">
        <w:rPr>
          <w:rFonts w:ascii="Comic Sans MS" w:hAnsi="Comic Sans MS"/>
        </w:rPr>
        <w:t>s, interpreted intentionality will contribute to their assessments.</w:t>
      </w:r>
    </w:p>
    <w:p w14:paraId="19FFEA74" w14:textId="77777777" w:rsidR="00A25C09" w:rsidRPr="00365182" w:rsidRDefault="00A25C09" w:rsidP="00A25C09">
      <w:pPr>
        <w:ind w:left="584" w:firstLine="0"/>
        <w:rPr>
          <w:rFonts w:ascii="Comic Sans MS" w:hAnsi="Comic Sans MS"/>
        </w:rPr>
      </w:pPr>
    </w:p>
    <w:p w14:paraId="57900571" w14:textId="717C0190" w:rsidR="003214EF" w:rsidRDefault="003214EF" w:rsidP="003214EF">
      <w:pPr>
        <w:ind w:left="0" w:firstLine="0"/>
        <w:rPr>
          <w:rFonts w:ascii="Comic Sans MS" w:hAnsi="Comic Sans MS"/>
        </w:rPr>
      </w:pPr>
      <w:r>
        <w:rPr>
          <w:rFonts w:ascii="Comic Sans MS" w:hAnsi="Comic Sans MS"/>
        </w:rPr>
        <w:t xml:space="preserve">         Ongoing teacher assessments based on the </w:t>
      </w:r>
      <w:r w:rsidR="006E3859">
        <w:rPr>
          <w:rFonts w:ascii="Comic Sans MS" w:hAnsi="Comic Sans MS"/>
        </w:rPr>
        <w:t>N</w:t>
      </w:r>
      <w:r>
        <w:rPr>
          <w:rFonts w:ascii="Comic Sans MS" w:hAnsi="Comic Sans MS"/>
        </w:rPr>
        <w:t xml:space="preserve">ational Curriculum outcomes and the   </w:t>
      </w:r>
    </w:p>
    <w:p w14:paraId="127A77AF" w14:textId="77777777" w:rsidR="003214EF" w:rsidRDefault="003214EF" w:rsidP="003214EF">
      <w:pPr>
        <w:ind w:left="0" w:firstLine="0"/>
        <w:rPr>
          <w:rFonts w:ascii="Comic Sans MS" w:hAnsi="Comic Sans MS"/>
        </w:rPr>
      </w:pPr>
      <w:r>
        <w:rPr>
          <w:rFonts w:ascii="Comic Sans MS" w:hAnsi="Comic Sans MS"/>
        </w:rPr>
        <w:t xml:space="preserve">         recommendations of the Engagement Model are recorded using ‘I can …’ statements </w:t>
      </w:r>
    </w:p>
    <w:p w14:paraId="6AB0FE61" w14:textId="77777777" w:rsidR="003214EF" w:rsidRDefault="003214EF" w:rsidP="003214EF">
      <w:pPr>
        <w:ind w:left="0" w:firstLine="0"/>
        <w:rPr>
          <w:rFonts w:ascii="Comic Sans MS" w:hAnsi="Comic Sans MS"/>
        </w:rPr>
      </w:pPr>
      <w:r>
        <w:rPr>
          <w:rFonts w:ascii="Comic Sans MS" w:hAnsi="Comic Sans MS"/>
        </w:rPr>
        <w:t xml:space="preserve">         which reflect our cross-curricular termly theme planning and the use of MAPP (Mapping </w:t>
      </w:r>
    </w:p>
    <w:p w14:paraId="3870781F" w14:textId="77777777" w:rsidR="006E3859" w:rsidRDefault="003214EF" w:rsidP="006E3859">
      <w:pPr>
        <w:ind w:left="0" w:firstLine="0"/>
        <w:rPr>
          <w:rFonts w:ascii="Comic Sans MS" w:hAnsi="Comic Sans MS"/>
        </w:rPr>
      </w:pPr>
      <w:r>
        <w:rPr>
          <w:rFonts w:ascii="Comic Sans MS" w:hAnsi="Comic Sans MS"/>
        </w:rPr>
        <w:t xml:space="preserve">         and Assessing Personal Progress)</w:t>
      </w:r>
      <w:r w:rsidR="006E3859">
        <w:rPr>
          <w:rFonts w:ascii="Comic Sans MS" w:hAnsi="Comic Sans MS"/>
        </w:rPr>
        <w:t xml:space="preserve"> for those pupils with the most complex needs. </w:t>
      </w:r>
      <w:bookmarkStart w:id="0" w:name="_Hlk164022507"/>
      <w:r w:rsidR="006E3859">
        <w:rPr>
          <w:rFonts w:ascii="Comic Sans MS" w:hAnsi="Comic Sans MS"/>
        </w:rPr>
        <w:t xml:space="preserve">Evidence </w:t>
      </w:r>
    </w:p>
    <w:p w14:paraId="42AC0695" w14:textId="77777777" w:rsidR="006E3859" w:rsidRDefault="006E3859" w:rsidP="006E3859">
      <w:pPr>
        <w:ind w:left="0" w:firstLine="0"/>
        <w:rPr>
          <w:rFonts w:ascii="Comic Sans MS" w:hAnsi="Comic Sans MS"/>
        </w:rPr>
      </w:pPr>
      <w:r>
        <w:rPr>
          <w:rFonts w:ascii="Comic Sans MS" w:hAnsi="Comic Sans MS"/>
        </w:rPr>
        <w:t xml:space="preserve">         of pupil progress over time is collated and evidenced within each pupils IEP file. Theme </w:t>
      </w:r>
    </w:p>
    <w:p w14:paraId="15D32CE1" w14:textId="77777777" w:rsidR="006E3859" w:rsidRDefault="006E3859" w:rsidP="006E3859">
      <w:pPr>
        <w:ind w:left="0" w:firstLine="0"/>
        <w:rPr>
          <w:rFonts w:ascii="Comic Sans MS" w:hAnsi="Comic Sans MS"/>
        </w:rPr>
      </w:pPr>
      <w:r>
        <w:rPr>
          <w:rFonts w:ascii="Comic Sans MS" w:hAnsi="Comic Sans MS"/>
        </w:rPr>
        <w:t xml:space="preserve">         grids are highlighted and dated for each pupil and stored within their IEP to ensure </w:t>
      </w:r>
    </w:p>
    <w:p w14:paraId="3FF39F0A" w14:textId="229F7D6F" w:rsidR="00527BCF" w:rsidRDefault="006E3859" w:rsidP="006E3859">
      <w:pPr>
        <w:ind w:left="0" w:firstLine="0"/>
        <w:rPr>
          <w:rFonts w:ascii="Comic Sans MS" w:hAnsi="Comic Sans MS"/>
        </w:rPr>
      </w:pPr>
      <w:r>
        <w:rPr>
          <w:rFonts w:ascii="Comic Sans MS" w:hAnsi="Comic Sans MS"/>
        </w:rPr>
        <w:t xml:space="preserve">         consistency and continuity to build on prior learning when pupils move class.</w:t>
      </w:r>
    </w:p>
    <w:bookmarkEnd w:id="0"/>
    <w:p w14:paraId="51883DC8" w14:textId="77777777" w:rsidR="006E3859" w:rsidRPr="00365182" w:rsidRDefault="006E3859" w:rsidP="003214EF">
      <w:pPr>
        <w:ind w:left="0" w:firstLine="0"/>
        <w:rPr>
          <w:rFonts w:ascii="Comic Sans MS" w:hAnsi="Comic Sans MS"/>
        </w:rPr>
      </w:pPr>
    </w:p>
    <w:p w14:paraId="3704540A" w14:textId="37434537" w:rsidR="00527BCF" w:rsidRPr="00365182" w:rsidRDefault="000D7638" w:rsidP="000D7638">
      <w:pPr>
        <w:rPr>
          <w:rFonts w:ascii="Comic Sans MS" w:hAnsi="Comic Sans MS"/>
          <w:b/>
          <w:bCs/>
          <w:color w:val="0070C0"/>
        </w:rPr>
      </w:pPr>
      <w:r w:rsidRPr="006E3859">
        <w:rPr>
          <w:rFonts w:ascii="Comic Sans MS" w:hAnsi="Comic Sans MS"/>
          <w:b/>
          <w:bCs/>
          <w:color w:val="auto"/>
        </w:rPr>
        <w:t>Marking</w:t>
      </w:r>
      <w:r w:rsidRPr="00365182">
        <w:rPr>
          <w:rFonts w:ascii="Comic Sans MS" w:hAnsi="Comic Sans MS"/>
          <w:b/>
          <w:bCs/>
          <w:color w:val="0070C0"/>
        </w:rPr>
        <w:t xml:space="preserve"> </w:t>
      </w:r>
    </w:p>
    <w:p w14:paraId="2AC31065" w14:textId="3D0DB7AB" w:rsidR="000D7638" w:rsidRPr="006E3859" w:rsidRDefault="000D7638" w:rsidP="000D7638">
      <w:pPr>
        <w:rPr>
          <w:rFonts w:ascii="Comic Sans MS" w:hAnsi="Comic Sans MS"/>
          <w:color w:val="auto"/>
        </w:rPr>
      </w:pPr>
      <w:r w:rsidRPr="006E3859">
        <w:rPr>
          <w:rFonts w:ascii="Comic Sans MS" w:hAnsi="Comic Sans MS"/>
          <w:color w:val="auto"/>
        </w:rPr>
        <w:t xml:space="preserve">Feedback to pupils should be provided on their </w:t>
      </w:r>
      <w:r w:rsidR="006E3859">
        <w:rPr>
          <w:rFonts w:ascii="Comic Sans MS" w:hAnsi="Comic Sans MS"/>
          <w:color w:val="auto"/>
        </w:rPr>
        <w:t xml:space="preserve">progress and </w:t>
      </w:r>
      <w:r w:rsidRPr="006E3859">
        <w:rPr>
          <w:rFonts w:ascii="Comic Sans MS" w:hAnsi="Comic Sans MS"/>
          <w:color w:val="auto"/>
        </w:rPr>
        <w:t>attainment against subject objectives</w:t>
      </w:r>
      <w:r w:rsidR="006E3859">
        <w:rPr>
          <w:rFonts w:ascii="Comic Sans MS" w:hAnsi="Comic Sans MS"/>
          <w:color w:val="auto"/>
        </w:rPr>
        <w:t xml:space="preserve"> within our termly theme planning</w:t>
      </w:r>
      <w:r w:rsidRPr="006E3859">
        <w:rPr>
          <w:rFonts w:ascii="Comic Sans MS" w:hAnsi="Comic Sans MS"/>
          <w:color w:val="auto"/>
        </w:rPr>
        <w:t xml:space="preserve">. </w:t>
      </w:r>
      <w:r w:rsidR="006E5C4A" w:rsidRPr="006E3859">
        <w:rPr>
          <w:rFonts w:ascii="Comic Sans MS" w:hAnsi="Comic Sans MS"/>
          <w:color w:val="auto"/>
        </w:rPr>
        <w:t>Pupils are encouraged to improve their own learning performance through the school marking policy. This may not always be appropriate for some pupils in the school, however it is important to use different strategies to show pupils that they have worked hard, achieved well or that they may need to improve what they have achieved.</w:t>
      </w:r>
    </w:p>
    <w:p w14:paraId="31BDF995" w14:textId="601C9D1F" w:rsidR="006E5C4A" w:rsidRPr="006E3859" w:rsidRDefault="006E5C4A" w:rsidP="000D7638">
      <w:pPr>
        <w:rPr>
          <w:rFonts w:ascii="Comic Sans MS" w:hAnsi="Comic Sans MS"/>
          <w:color w:val="auto"/>
        </w:rPr>
      </w:pPr>
    </w:p>
    <w:p w14:paraId="44C49FDA" w14:textId="595AB7BB" w:rsidR="006E5C4A" w:rsidRPr="006E3859" w:rsidRDefault="006E5C4A" w:rsidP="000D7638">
      <w:pPr>
        <w:rPr>
          <w:rFonts w:ascii="Comic Sans MS" w:hAnsi="Comic Sans MS"/>
          <w:b/>
          <w:bCs/>
          <w:color w:val="auto"/>
        </w:rPr>
      </w:pPr>
      <w:r w:rsidRPr="006E3859">
        <w:rPr>
          <w:rFonts w:ascii="Comic Sans MS" w:hAnsi="Comic Sans MS"/>
          <w:b/>
          <w:bCs/>
          <w:color w:val="auto"/>
        </w:rPr>
        <w:lastRenderedPageBreak/>
        <w:t>Recording and Reporting</w:t>
      </w:r>
    </w:p>
    <w:p w14:paraId="57EB199A" w14:textId="731AFF63" w:rsidR="008863EF" w:rsidRDefault="008863EF" w:rsidP="006E3859">
      <w:pPr>
        <w:ind w:left="0" w:firstLine="0"/>
        <w:rPr>
          <w:rFonts w:ascii="Comic Sans MS" w:hAnsi="Comic Sans MS"/>
          <w:color w:val="auto"/>
        </w:rPr>
      </w:pPr>
      <w:r>
        <w:rPr>
          <w:rFonts w:ascii="Comic Sans MS" w:hAnsi="Comic Sans MS"/>
          <w:color w:val="auto"/>
        </w:rPr>
        <w:t xml:space="preserve">         </w:t>
      </w:r>
      <w:r w:rsidR="006E5C4A" w:rsidRPr="006E3859">
        <w:rPr>
          <w:rFonts w:ascii="Comic Sans MS" w:hAnsi="Comic Sans MS"/>
          <w:color w:val="auto"/>
        </w:rPr>
        <w:t>Assessment and recording begin</w:t>
      </w:r>
      <w:r w:rsidR="006E3859">
        <w:rPr>
          <w:rFonts w:ascii="Comic Sans MS" w:hAnsi="Comic Sans MS"/>
          <w:color w:val="auto"/>
        </w:rPr>
        <w:t>s</w:t>
      </w:r>
      <w:r w:rsidR="006E5C4A" w:rsidRPr="006E3859">
        <w:rPr>
          <w:rFonts w:ascii="Comic Sans MS" w:hAnsi="Comic Sans MS"/>
          <w:color w:val="auto"/>
        </w:rPr>
        <w:t xml:space="preserve"> when a pupil enters school and continues throughout.  </w:t>
      </w:r>
      <w:r>
        <w:rPr>
          <w:rFonts w:ascii="Comic Sans MS" w:hAnsi="Comic Sans MS"/>
          <w:color w:val="auto"/>
        </w:rPr>
        <w:t xml:space="preserve">   </w:t>
      </w:r>
    </w:p>
    <w:p w14:paraId="25573524" w14:textId="6DC48142" w:rsidR="008863EF" w:rsidRDefault="008863EF" w:rsidP="006E3859">
      <w:pPr>
        <w:ind w:left="0" w:firstLine="0"/>
        <w:rPr>
          <w:rFonts w:ascii="Comic Sans MS" w:hAnsi="Comic Sans MS"/>
          <w:color w:val="auto"/>
        </w:rPr>
      </w:pPr>
      <w:r>
        <w:rPr>
          <w:rFonts w:ascii="Comic Sans MS" w:hAnsi="Comic Sans MS"/>
          <w:color w:val="auto"/>
        </w:rPr>
        <w:t xml:space="preserve">         </w:t>
      </w:r>
      <w:r w:rsidR="006E5C4A" w:rsidRPr="006E3859">
        <w:rPr>
          <w:rFonts w:ascii="Comic Sans MS" w:hAnsi="Comic Sans MS"/>
          <w:color w:val="auto"/>
        </w:rPr>
        <w:t>Every pupil has an Individual Education P</w:t>
      </w:r>
      <w:r w:rsidR="006E3859">
        <w:rPr>
          <w:rFonts w:ascii="Comic Sans MS" w:hAnsi="Comic Sans MS"/>
          <w:color w:val="auto"/>
        </w:rPr>
        <w:t>lan</w:t>
      </w:r>
      <w:r w:rsidR="006E5C4A" w:rsidRPr="006E3859">
        <w:rPr>
          <w:rFonts w:ascii="Comic Sans MS" w:hAnsi="Comic Sans MS"/>
          <w:color w:val="auto"/>
        </w:rPr>
        <w:t xml:space="preserve"> w</w:t>
      </w:r>
      <w:r w:rsidR="006E3859">
        <w:rPr>
          <w:rFonts w:ascii="Comic Sans MS" w:hAnsi="Comic Sans MS"/>
          <w:color w:val="auto"/>
        </w:rPr>
        <w:t xml:space="preserve">hich includes </w:t>
      </w:r>
      <w:r w:rsidR="006E5C4A" w:rsidRPr="006E3859">
        <w:rPr>
          <w:rFonts w:ascii="Comic Sans MS" w:hAnsi="Comic Sans MS"/>
          <w:color w:val="auto"/>
        </w:rPr>
        <w:t xml:space="preserve">subject sections, their </w:t>
      </w:r>
    </w:p>
    <w:p w14:paraId="2F81F78F" w14:textId="269FC155" w:rsidR="008863EF" w:rsidRDefault="008863EF" w:rsidP="006E3859">
      <w:pPr>
        <w:ind w:left="0" w:firstLine="0"/>
        <w:rPr>
          <w:rFonts w:ascii="Comic Sans MS" w:hAnsi="Comic Sans MS"/>
          <w:color w:val="auto"/>
        </w:rPr>
      </w:pPr>
      <w:r>
        <w:rPr>
          <w:rFonts w:ascii="Comic Sans MS" w:hAnsi="Comic Sans MS"/>
          <w:color w:val="auto"/>
        </w:rPr>
        <w:t xml:space="preserve">         </w:t>
      </w:r>
      <w:r w:rsidR="006E5C4A" w:rsidRPr="006E3859">
        <w:rPr>
          <w:rFonts w:ascii="Comic Sans MS" w:hAnsi="Comic Sans MS"/>
          <w:color w:val="auto"/>
        </w:rPr>
        <w:t xml:space="preserve">progress is recorded </w:t>
      </w:r>
      <w:r w:rsidR="006E3859">
        <w:rPr>
          <w:rFonts w:ascii="Comic Sans MS" w:hAnsi="Comic Sans MS"/>
          <w:color w:val="auto"/>
        </w:rPr>
        <w:t>using ‘I can …’ statements</w:t>
      </w:r>
      <w:r w:rsidR="006E5C4A" w:rsidRPr="006E3859">
        <w:rPr>
          <w:rFonts w:ascii="Comic Sans MS" w:hAnsi="Comic Sans MS"/>
          <w:color w:val="auto"/>
        </w:rPr>
        <w:t xml:space="preserve"> or MAPP and the</w:t>
      </w:r>
      <w:r w:rsidR="006E3859">
        <w:rPr>
          <w:rFonts w:ascii="Comic Sans MS" w:hAnsi="Comic Sans MS"/>
          <w:color w:val="auto"/>
        </w:rPr>
        <w:t>ir progress over time is</w:t>
      </w:r>
      <w:r w:rsidR="006E5C4A" w:rsidRPr="006E3859">
        <w:rPr>
          <w:rFonts w:ascii="Comic Sans MS" w:hAnsi="Comic Sans MS"/>
          <w:color w:val="auto"/>
        </w:rPr>
        <w:t xml:space="preserve"> </w:t>
      </w:r>
    </w:p>
    <w:p w14:paraId="796AFC40" w14:textId="59C89333" w:rsidR="006E3859" w:rsidRDefault="008863EF" w:rsidP="006E3859">
      <w:pPr>
        <w:ind w:left="0" w:firstLine="0"/>
        <w:rPr>
          <w:rFonts w:ascii="Comic Sans MS" w:hAnsi="Comic Sans MS"/>
        </w:rPr>
      </w:pPr>
      <w:r>
        <w:rPr>
          <w:rFonts w:ascii="Comic Sans MS" w:hAnsi="Comic Sans MS"/>
          <w:color w:val="auto"/>
        </w:rPr>
        <w:t xml:space="preserve">         </w:t>
      </w:r>
      <w:r w:rsidR="006E5C4A" w:rsidRPr="006E3859">
        <w:rPr>
          <w:rFonts w:ascii="Comic Sans MS" w:hAnsi="Comic Sans MS"/>
          <w:color w:val="auto"/>
        </w:rPr>
        <w:t>used to inform parents, pup</w:t>
      </w:r>
      <w:r w:rsidR="006E3859">
        <w:rPr>
          <w:rFonts w:ascii="Comic Sans MS" w:hAnsi="Comic Sans MS"/>
          <w:color w:val="auto"/>
        </w:rPr>
        <w:t>ils</w:t>
      </w:r>
      <w:r w:rsidR="006E5C4A" w:rsidRPr="006E3859">
        <w:rPr>
          <w:rFonts w:ascii="Comic Sans MS" w:hAnsi="Comic Sans MS"/>
          <w:color w:val="auto"/>
        </w:rPr>
        <w:t xml:space="preserve"> and staff of the progress they are making. </w:t>
      </w:r>
      <w:r w:rsidR="006E3859">
        <w:rPr>
          <w:rFonts w:ascii="Comic Sans MS" w:hAnsi="Comic Sans MS"/>
        </w:rPr>
        <w:t xml:space="preserve">Evidence </w:t>
      </w:r>
    </w:p>
    <w:p w14:paraId="185C1C1D" w14:textId="77777777" w:rsidR="006E3859" w:rsidRDefault="006E3859" w:rsidP="006E3859">
      <w:pPr>
        <w:ind w:left="0" w:firstLine="0"/>
        <w:rPr>
          <w:rFonts w:ascii="Comic Sans MS" w:hAnsi="Comic Sans MS"/>
        </w:rPr>
      </w:pPr>
      <w:r>
        <w:rPr>
          <w:rFonts w:ascii="Comic Sans MS" w:hAnsi="Comic Sans MS"/>
        </w:rPr>
        <w:t xml:space="preserve">         of pupil progress over time is collated and evidenced within each pupils IEP file. Theme </w:t>
      </w:r>
    </w:p>
    <w:p w14:paraId="20AF3790" w14:textId="77777777" w:rsidR="006E3859" w:rsidRDefault="006E3859" w:rsidP="006E3859">
      <w:pPr>
        <w:ind w:left="0" w:firstLine="0"/>
        <w:rPr>
          <w:rFonts w:ascii="Comic Sans MS" w:hAnsi="Comic Sans MS"/>
        </w:rPr>
      </w:pPr>
      <w:r>
        <w:rPr>
          <w:rFonts w:ascii="Comic Sans MS" w:hAnsi="Comic Sans MS"/>
        </w:rPr>
        <w:t xml:space="preserve">         grids are highlighted and dated for each pupil and stored within their IEP to ensure </w:t>
      </w:r>
    </w:p>
    <w:p w14:paraId="7CF35D89" w14:textId="7EC3E3A4" w:rsidR="006E3859" w:rsidRDefault="006E3859" w:rsidP="006E3859">
      <w:pPr>
        <w:ind w:left="0" w:firstLine="0"/>
        <w:rPr>
          <w:rFonts w:ascii="Comic Sans MS" w:hAnsi="Comic Sans MS"/>
        </w:rPr>
      </w:pPr>
      <w:r>
        <w:rPr>
          <w:rFonts w:ascii="Comic Sans MS" w:hAnsi="Comic Sans MS"/>
        </w:rPr>
        <w:t xml:space="preserve">         consistency and continuity to build on prior learning when pupils move class.</w:t>
      </w:r>
    </w:p>
    <w:p w14:paraId="3C00FBCC" w14:textId="0CC88646" w:rsidR="008863EF" w:rsidRDefault="008863EF" w:rsidP="006E3859">
      <w:pPr>
        <w:ind w:left="0" w:firstLine="0"/>
        <w:rPr>
          <w:rFonts w:ascii="Comic Sans MS" w:hAnsi="Comic Sans MS"/>
        </w:rPr>
      </w:pPr>
    </w:p>
    <w:p w14:paraId="6E43FFB4" w14:textId="77777777" w:rsidR="008863EF" w:rsidRDefault="008863EF" w:rsidP="006E3859">
      <w:pPr>
        <w:ind w:left="0" w:firstLine="0"/>
        <w:rPr>
          <w:rFonts w:ascii="Comic Sans MS" w:hAnsi="Comic Sans MS"/>
        </w:rPr>
      </w:pPr>
      <w:r>
        <w:rPr>
          <w:rFonts w:ascii="Comic Sans MS" w:hAnsi="Comic Sans MS"/>
        </w:rPr>
        <w:t xml:space="preserve">         Pupil progress and attainment is reported to parents within: annual written reviews; </w:t>
      </w:r>
    </w:p>
    <w:p w14:paraId="1E28072A" w14:textId="51A40B12" w:rsidR="008863EF" w:rsidRDefault="008863EF" w:rsidP="006E3859">
      <w:pPr>
        <w:ind w:left="0" w:firstLine="0"/>
        <w:rPr>
          <w:rFonts w:ascii="Comic Sans MS" w:hAnsi="Comic Sans MS"/>
        </w:rPr>
      </w:pPr>
      <w:r>
        <w:rPr>
          <w:rFonts w:ascii="Comic Sans MS" w:hAnsi="Comic Sans MS"/>
        </w:rPr>
        <w:t xml:space="preserve">         discussion with parents arising from our ‘open door’ policy; pupils sharing achievements </w:t>
      </w:r>
    </w:p>
    <w:p w14:paraId="03D3D1A6" w14:textId="1D49939F" w:rsidR="008863EF" w:rsidRDefault="008863EF" w:rsidP="006E3859">
      <w:pPr>
        <w:ind w:left="0" w:firstLine="0"/>
        <w:rPr>
          <w:rFonts w:ascii="Comic Sans MS" w:hAnsi="Comic Sans MS"/>
        </w:rPr>
      </w:pPr>
      <w:r>
        <w:rPr>
          <w:rFonts w:ascii="Comic Sans MS" w:hAnsi="Comic Sans MS"/>
        </w:rPr>
        <w:t xml:space="preserve">         publicly and via school new letters.</w:t>
      </w:r>
    </w:p>
    <w:p w14:paraId="18D90AC7" w14:textId="77777777" w:rsidR="008863EF" w:rsidRDefault="008863EF" w:rsidP="006E3859">
      <w:pPr>
        <w:ind w:left="0" w:firstLine="0"/>
        <w:rPr>
          <w:rFonts w:ascii="Comic Sans MS" w:hAnsi="Comic Sans MS"/>
        </w:rPr>
      </w:pPr>
      <w:r>
        <w:rPr>
          <w:rFonts w:ascii="Comic Sans MS" w:hAnsi="Comic Sans MS"/>
        </w:rPr>
        <w:t xml:space="preserve">         Pupil progress and attainment is reported to Governors within: Head teachers report; </w:t>
      </w:r>
    </w:p>
    <w:p w14:paraId="2AB10BB0" w14:textId="3F45C9CA" w:rsidR="008863EF" w:rsidRDefault="008863EF" w:rsidP="006E3859">
      <w:pPr>
        <w:ind w:left="0" w:firstLine="0"/>
        <w:rPr>
          <w:rFonts w:ascii="Comic Sans MS" w:hAnsi="Comic Sans MS"/>
        </w:rPr>
      </w:pPr>
      <w:r>
        <w:rPr>
          <w:rFonts w:ascii="Comic Sans MS" w:hAnsi="Comic Sans MS"/>
        </w:rPr>
        <w:t xml:space="preserve">         committee meetings with Governors.</w:t>
      </w:r>
    </w:p>
    <w:p w14:paraId="131A78A3" w14:textId="77777777" w:rsidR="007C3FC0" w:rsidRDefault="008863EF" w:rsidP="006E3859">
      <w:pPr>
        <w:ind w:left="0" w:firstLine="0"/>
        <w:rPr>
          <w:rFonts w:ascii="Comic Sans MS" w:hAnsi="Comic Sans MS"/>
        </w:rPr>
      </w:pPr>
      <w:r>
        <w:rPr>
          <w:rFonts w:ascii="Comic Sans MS" w:hAnsi="Comic Sans MS"/>
        </w:rPr>
        <w:t xml:space="preserve">         Pupil progress and attainment is reported to the wider community within: our website; </w:t>
      </w:r>
    </w:p>
    <w:p w14:paraId="7C148B6C" w14:textId="77777777" w:rsidR="007C3FC0" w:rsidRDefault="007C3FC0" w:rsidP="006E3859">
      <w:pPr>
        <w:ind w:left="0" w:firstLine="0"/>
        <w:rPr>
          <w:rFonts w:ascii="Comic Sans MS" w:hAnsi="Comic Sans MS"/>
        </w:rPr>
      </w:pPr>
      <w:r>
        <w:rPr>
          <w:rFonts w:ascii="Comic Sans MS" w:hAnsi="Comic Sans MS"/>
        </w:rPr>
        <w:t xml:space="preserve">         </w:t>
      </w:r>
      <w:r w:rsidR="008863EF">
        <w:rPr>
          <w:rFonts w:ascii="Comic Sans MS" w:hAnsi="Comic Sans MS"/>
        </w:rPr>
        <w:t xml:space="preserve">our active participation and reporting on our involvement on community events and </w:t>
      </w:r>
    </w:p>
    <w:p w14:paraId="735B1515" w14:textId="1C2EAE07" w:rsidR="008863EF" w:rsidRDefault="007C3FC0" w:rsidP="006E3859">
      <w:pPr>
        <w:ind w:left="0" w:firstLine="0"/>
        <w:rPr>
          <w:rFonts w:ascii="Comic Sans MS" w:hAnsi="Comic Sans MS"/>
        </w:rPr>
      </w:pPr>
      <w:r>
        <w:rPr>
          <w:rFonts w:ascii="Comic Sans MS" w:hAnsi="Comic Sans MS"/>
        </w:rPr>
        <w:t xml:space="preserve">         </w:t>
      </w:r>
      <w:r w:rsidR="008863EF">
        <w:rPr>
          <w:rFonts w:ascii="Comic Sans MS" w:hAnsi="Comic Sans MS"/>
        </w:rPr>
        <w:t>projects of interest to the general public and/or other schools.</w:t>
      </w:r>
    </w:p>
    <w:p w14:paraId="084771EE" w14:textId="1F5842E3" w:rsidR="006E5C4A" w:rsidRDefault="006E5C4A" w:rsidP="000D7638">
      <w:pPr>
        <w:rPr>
          <w:rFonts w:ascii="Comic Sans MS" w:hAnsi="Comic Sans MS"/>
          <w:color w:val="auto"/>
        </w:rPr>
      </w:pPr>
    </w:p>
    <w:p w14:paraId="684CF4B8" w14:textId="6B551CF8" w:rsidR="006E3859" w:rsidRDefault="006E3859" w:rsidP="000D7638">
      <w:pPr>
        <w:rPr>
          <w:rFonts w:ascii="Comic Sans MS" w:hAnsi="Comic Sans MS"/>
          <w:color w:val="auto"/>
        </w:rPr>
      </w:pPr>
    </w:p>
    <w:p w14:paraId="3B45460A" w14:textId="77777777" w:rsidR="006E3859" w:rsidRPr="006E3859" w:rsidRDefault="006E3859" w:rsidP="000D7638">
      <w:pPr>
        <w:rPr>
          <w:rFonts w:ascii="Comic Sans MS" w:hAnsi="Comic Sans MS"/>
          <w:color w:val="auto"/>
        </w:rPr>
      </w:pPr>
    </w:p>
    <w:p w14:paraId="32F794D7" w14:textId="1C8E291B" w:rsidR="00527BCF" w:rsidRPr="00527BCF" w:rsidRDefault="00527BCF" w:rsidP="00527BCF">
      <w:pPr>
        <w:ind w:left="0" w:firstLine="0"/>
        <w:rPr>
          <w:color w:val="auto"/>
        </w:rPr>
      </w:pPr>
    </w:p>
    <w:p w14:paraId="33C181F8" w14:textId="77777777" w:rsidR="00527BCF" w:rsidRDefault="00527BCF"/>
    <w:p w14:paraId="7792D002" w14:textId="77777777" w:rsidR="008363E5" w:rsidRDefault="009715A9">
      <w:pPr>
        <w:spacing w:after="0" w:line="259" w:lineRule="auto"/>
        <w:ind w:left="584" w:firstLine="0"/>
        <w:jc w:val="left"/>
      </w:pPr>
      <w:r>
        <w:rPr>
          <w:sz w:val="20"/>
        </w:rPr>
        <w:t xml:space="preserve"> </w:t>
      </w:r>
    </w:p>
    <w:sectPr w:rsidR="008363E5">
      <w:pgSz w:w="11906" w:h="16838"/>
      <w:pgMar w:top="1126" w:right="1435" w:bottom="1421" w:left="8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3355D"/>
    <w:multiLevelType w:val="hybridMultilevel"/>
    <w:tmpl w:val="CE2035FA"/>
    <w:lvl w:ilvl="0" w:tplc="354AA8D2">
      <w:start w:val="1"/>
      <w:numFmt w:val="bullet"/>
      <w:lvlText w:val="•"/>
      <w:lvlJc w:val="left"/>
      <w:pPr>
        <w:ind w:left="1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167C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CA3A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90B2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7E3C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B809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D891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42FD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FC8E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0247AB"/>
    <w:multiLevelType w:val="hybridMultilevel"/>
    <w:tmpl w:val="4E78C5C4"/>
    <w:lvl w:ilvl="0" w:tplc="7456696E">
      <w:start w:val="1"/>
      <w:numFmt w:val="bullet"/>
      <w:lvlText w:val="•"/>
      <w:lvlJc w:val="left"/>
      <w:pPr>
        <w:ind w:left="1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F87E5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98565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74E8B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CC24B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72D47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0273A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78E4F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0C9EC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B295B15"/>
    <w:multiLevelType w:val="hybridMultilevel"/>
    <w:tmpl w:val="EB0E3F18"/>
    <w:lvl w:ilvl="0" w:tplc="EFEA7690">
      <w:start w:val="1"/>
      <w:numFmt w:val="bullet"/>
      <w:lvlText w:val="•"/>
      <w:lvlJc w:val="left"/>
      <w:pPr>
        <w:ind w:left="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50896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0C620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38B9F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DCAC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48AF4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9C9BD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FAFC4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2EDFB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FF5778"/>
    <w:multiLevelType w:val="hybridMultilevel"/>
    <w:tmpl w:val="BD14301A"/>
    <w:lvl w:ilvl="0" w:tplc="C7C424FA">
      <w:start w:val="1"/>
      <w:numFmt w:val="bullet"/>
      <w:lvlText w:val="•"/>
      <w:lvlJc w:val="left"/>
      <w:pPr>
        <w:ind w:left="1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3CC82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D0922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4C5C1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AAC41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AAB08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C0D8F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F043D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C683B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987204"/>
    <w:multiLevelType w:val="hybridMultilevel"/>
    <w:tmpl w:val="BFE8CC38"/>
    <w:lvl w:ilvl="0" w:tplc="0866932A">
      <w:start w:val="1"/>
      <w:numFmt w:val="bullet"/>
      <w:lvlText w:val="•"/>
      <w:lvlJc w:val="left"/>
      <w:pPr>
        <w:ind w:left="1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72276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3E5DE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44E8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20611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0CFAF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36024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AC431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1C40D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6F2159A"/>
    <w:multiLevelType w:val="hybridMultilevel"/>
    <w:tmpl w:val="CFEABDA8"/>
    <w:lvl w:ilvl="0" w:tplc="4C6C417A">
      <w:start w:val="1"/>
      <w:numFmt w:val="bullet"/>
      <w:lvlText w:val="•"/>
      <w:lvlJc w:val="left"/>
      <w:pPr>
        <w:ind w:left="1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78B99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2232B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ACB62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84A2B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D026B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9C67F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36364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E8937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7F62DC"/>
    <w:multiLevelType w:val="hybridMultilevel"/>
    <w:tmpl w:val="D058388C"/>
    <w:lvl w:ilvl="0" w:tplc="BB764F4C">
      <w:start w:val="1"/>
      <w:numFmt w:val="bullet"/>
      <w:lvlText w:val="•"/>
      <w:lvlJc w:val="left"/>
      <w:pPr>
        <w:ind w:left="1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9C9AF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2680D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E7F8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1A2CB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BCDFA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F80F8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7E2FE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E062D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F4F5D0D"/>
    <w:multiLevelType w:val="hybridMultilevel"/>
    <w:tmpl w:val="04E63AAC"/>
    <w:lvl w:ilvl="0" w:tplc="4404A228">
      <w:start w:val="1"/>
      <w:numFmt w:val="bullet"/>
      <w:lvlText w:val="•"/>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FADD82">
      <w:start w:val="1"/>
      <w:numFmt w:val="bullet"/>
      <w:lvlText w:val="o"/>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94A132">
      <w:start w:val="1"/>
      <w:numFmt w:val="bullet"/>
      <w:lvlText w:val="▪"/>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446896">
      <w:start w:val="1"/>
      <w:numFmt w:val="bullet"/>
      <w:lvlText w:val="•"/>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303342">
      <w:start w:val="1"/>
      <w:numFmt w:val="bullet"/>
      <w:lvlText w:val="o"/>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622E98">
      <w:start w:val="1"/>
      <w:numFmt w:val="bullet"/>
      <w:lvlText w:val="▪"/>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D6912C">
      <w:start w:val="1"/>
      <w:numFmt w:val="bullet"/>
      <w:lvlText w:val="•"/>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5ABE0C">
      <w:start w:val="1"/>
      <w:numFmt w:val="bullet"/>
      <w:lvlText w:val="o"/>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1C8604">
      <w:start w:val="1"/>
      <w:numFmt w:val="bullet"/>
      <w:lvlText w:val="▪"/>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4"/>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3E5"/>
    <w:rsid w:val="000D7638"/>
    <w:rsid w:val="001D710D"/>
    <w:rsid w:val="00261440"/>
    <w:rsid w:val="00295E0B"/>
    <w:rsid w:val="002C4FD7"/>
    <w:rsid w:val="003175BB"/>
    <w:rsid w:val="003214EF"/>
    <w:rsid w:val="00365182"/>
    <w:rsid w:val="003721BE"/>
    <w:rsid w:val="004B1C3D"/>
    <w:rsid w:val="00527BCF"/>
    <w:rsid w:val="006B2083"/>
    <w:rsid w:val="006C4133"/>
    <w:rsid w:val="006C5D38"/>
    <w:rsid w:val="006E3859"/>
    <w:rsid w:val="006E5C4A"/>
    <w:rsid w:val="00735ABD"/>
    <w:rsid w:val="007C3FC0"/>
    <w:rsid w:val="008363E5"/>
    <w:rsid w:val="008863EF"/>
    <w:rsid w:val="009715A9"/>
    <w:rsid w:val="009A7C8F"/>
    <w:rsid w:val="00A25C09"/>
    <w:rsid w:val="00CC6063"/>
    <w:rsid w:val="00CE3D8C"/>
    <w:rsid w:val="00D5380C"/>
    <w:rsid w:val="00DD61F5"/>
    <w:rsid w:val="00DE4D23"/>
    <w:rsid w:val="00F1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A429"/>
  <w15:docId w15:val="{9A250D00-5267-44BA-AD72-D23ACD0E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859"/>
    <w:pPr>
      <w:spacing w:after="3" w:line="248" w:lineRule="auto"/>
      <w:ind w:left="59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007"/>
      <w:outlineLvl w:val="0"/>
    </w:pPr>
    <w:rPr>
      <w:rFonts w:ascii="Calibri" w:eastAsia="Calibri" w:hAnsi="Calibri" w:cs="Calibri"/>
      <w:b/>
      <w:color w:val="000000"/>
      <w:sz w:val="72"/>
    </w:rPr>
  </w:style>
  <w:style w:type="paragraph" w:styleId="Heading2">
    <w:name w:val="heading 2"/>
    <w:next w:val="Normal"/>
    <w:link w:val="Heading2Char"/>
    <w:uiPriority w:val="9"/>
    <w:unhideWhenUsed/>
    <w:qFormat/>
    <w:pPr>
      <w:keepNext/>
      <w:keepLines/>
      <w:spacing w:after="0"/>
      <w:ind w:left="574"/>
      <w:jc w:val="center"/>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0"/>
      <w:ind w:left="594" w:hanging="10"/>
      <w:outlineLvl w:val="2"/>
    </w:pPr>
    <w:rPr>
      <w:rFonts w:ascii="Calibri" w:eastAsia="Calibri" w:hAnsi="Calibri" w:cs="Calibri"/>
      <w:b/>
      <w:color w:val="365F91"/>
      <w:sz w:val="24"/>
    </w:rPr>
  </w:style>
  <w:style w:type="paragraph" w:styleId="Heading4">
    <w:name w:val="heading 4"/>
    <w:next w:val="Normal"/>
    <w:link w:val="Heading4Char"/>
    <w:uiPriority w:val="9"/>
    <w:unhideWhenUsed/>
    <w:qFormat/>
    <w:pPr>
      <w:keepNext/>
      <w:keepLines/>
      <w:spacing w:after="12"/>
      <w:ind w:left="594" w:hanging="10"/>
      <w:outlineLvl w:val="3"/>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365F91"/>
      <w:sz w:val="24"/>
    </w:rPr>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65182"/>
    <w:pPr>
      <w:spacing w:after="0" w:line="240" w:lineRule="auto"/>
    </w:pPr>
    <w:rPr>
      <w:rFonts w:ascii="Comic Sans MS" w:eastAsiaTheme="minorHAnsi" w:hAnsi="Comic Sans MS"/>
      <w:sz w:val="24"/>
      <w:lang w:eastAsia="en-US"/>
    </w:rPr>
  </w:style>
  <w:style w:type="paragraph" w:styleId="BalloonText">
    <w:name w:val="Balloon Text"/>
    <w:basedOn w:val="Normal"/>
    <w:link w:val="BalloonTextChar"/>
    <w:uiPriority w:val="99"/>
    <w:semiHidden/>
    <w:unhideWhenUsed/>
    <w:rsid w:val="00372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1B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Margaret Tait</cp:lastModifiedBy>
  <cp:revision>12</cp:revision>
  <cp:lastPrinted>2024-02-02T22:59:00Z</cp:lastPrinted>
  <dcterms:created xsi:type="dcterms:W3CDTF">2024-02-02T23:20:00Z</dcterms:created>
  <dcterms:modified xsi:type="dcterms:W3CDTF">2024-04-16T10:18:00Z</dcterms:modified>
</cp:coreProperties>
</file>