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39" w:rsidRPr="00BC5184" w:rsidRDefault="00EB1F39" w:rsidP="00EB1F39">
      <w:pPr>
        <w:ind w:left="-426"/>
        <w:jc w:val="center"/>
        <w:rPr>
          <w:rFonts w:ascii="Comic Sans MS" w:hAnsi="Comic Sans MS"/>
          <w:b/>
          <w:u w:val="single"/>
        </w:rPr>
      </w:pPr>
      <w:r w:rsidRPr="00BC5184">
        <w:rPr>
          <w:rFonts w:ascii="Comic Sans MS" w:hAnsi="Comic Sans MS"/>
          <w:b/>
          <w:u w:val="single"/>
        </w:rPr>
        <w:t>Handwriting lessons at The Grove School</w:t>
      </w:r>
    </w:p>
    <w:p w:rsidR="00EB1F39" w:rsidRPr="00BC5184" w:rsidRDefault="00EB1F39" w:rsidP="00EB1F39">
      <w:pPr>
        <w:jc w:val="center"/>
        <w:rPr>
          <w:rFonts w:ascii="Comic Sans MS" w:hAnsi="Comic Sans MS"/>
          <w:b/>
          <w:u w:val="single"/>
        </w:rPr>
      </w:pP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Tell the children that they are going to write some letters, words and sentences where appropriate.</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 xml:space="preserve">Ask the children to look at their sitting position, is their chair pulled in and are they sitting to the back of the chair with their feet flat on the ground. If the children require writing slops or special pencil </w:t>
      </w:r>
      <w:r w:rsidRPr="00BC5184">
        <w:rPr>
          <w:rFonts w:ascii="Comic Sans MS" w:hAnsi="Comic Sans MS"/>
        </w:rPr>
        <w:t>grips,</w:t>
      </w:r>
      <w:r w:rsidRPr="00BC5184">
        <w:rPr>
          <w:rFonts w:ascii="Comic Sans MS" w:hAnsi="Comic Sans MS"/>
        </w:rPr>
        <w:t xml:space="preserve"> ensure that they have them.</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Give each child a piece of putty and start the warm up activities that can include making smooth balls, worms, sausages and pancakes there are many more that can be done.</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Practice air writing the letter that is being done that day, with your back to the children air writes the word yourself a few times for the children to copy.</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Get the children to close their eyes and write the letter on the table, feeling the shape of the letter ask them to do this a few times.</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Go over the letter formation on the board demonstrating where to start and finish and what the letter should look like talking through the formation as you write it.</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Where appropriate ask the chi</w:t>
      </w:r>
      <w:r>
        <w:rPr>
          <w:rFonts w:ascii="Comic Sans MS" w:hAnsi="Comic Sans MS"/>
        </w:rPr>
        <w:t>ldren to write the letter in it</w:t>
      </w:r>
      <w:bookmarkStart w:id="0" w:name="_GoBack"/>
      <w:bookmarkEnd w:id="0"/>
      <w:r w:rsidRPr="00BC5184">
        <w:rPr>
          <w:rFonts w:ascii="Comic Sans MS" w:hAnsi="Comic Sans MS"/>
        </w:rPr>
        <w:t>s joined form depending on their ability.</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Each child can then use the dots and write the letters in their own jotters walk around and monitor what the children are doing.</w:t>
      </w:r>
    </w:p>
    <w:p w:rsidR="00EB1F39" w:rsidRPr="00BC5184" w:rsidRDefault="00EB1F39" w:rsidP="00EB1F39">
      <w:pPr>
        <w:numPr>
          <w:ilvl w:val="0"/>
          <w:numId w:val="1"/>
        </w:numPr>
        <w:tabs>
          <w:tab w:val="clear" w:pos="1440"/>
        </w:tabs>
        <w:ind w:left="709" w:hanging="425"/>
        <w:jc w:val="both"/>
        <w:rPr>
          <w:rFonts w:ascii="Comic Sans MS" w:hAnsi="Comic Sans MS"/>
        </w:rPr>
      </w:pPr>
      <w:r w:rsidRPr="00BC5184">
        <w:rPr>
          <w:rFonts w:ascii="Comic Sans MS" w:hAnsi="Comic Sans MS"/>
        </w:rPr>
        <w:t>Differentiate the follow up sounding out CVC (consonant, vowel, consonant) words for those needing these words, ask those who are able to write their own list of words starting with that sound and for those able to write a sentence to use one of the words in a sentence.</w:t>
      </w:r>
    </w:p>
    <w:p w:rsidR="00EB1F39" w:rsidRPr="00BC5184" w:rsidRDefault="00EB1F39" w:rsidP="00EB1F39">
      <w:pPr>
        <w:jc w:val="both"/>
        <w:rPr>
          <w:rFonts w:ascii="Comic Sans MS" w:hAnsi="Comic Sans MS"/>
        </w:rPr>
      </w:pPr>
    </w:p>
    <w:p w:rsidR="002A117D" w:rsidRDefault="002A117D"/>
    <w:sectPr w:rsidR="002A117D" w:rsidSect="00EB1F39">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7BF5"/>
    <w:multiLevelType w:val="hybridMultilevel"/>
    <w:tmpl w:val="46266D84"/>
    <w:lvl w:ilvl="0" w:tplc="2A069F2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39"/>
    <w:rsid w:val="002A117D"/>
    <w:rsid w:val="00EB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C239"/>
  <w15:chartTrackingRefBased/>
  <w15:docId w15:val="{D2AD1F8E-6BAA-4883-AD45-C024DEB4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1</cp:revision>
  <dcterms:created xsi:type="dcterms:W3CDTF">2020-05-04T10:33:00Z</dcterms:created>
  <dcterms:modified xsi:type="dcterms:W3CDTF">2020-05-04T10:35:00Z</dcterms:modified>
</cp:coreProperties>
</file>