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0D0" w:rsidRDefault="007D3C53" w:rsidP="002361FA">
      <w:pPr>
        <w:jc w:val="center"/>
        <w:rPr>
          <w:rFonts w:ascii="Comic Sans MS" w:hAnsi="Comic Sans MS"/>
          <w:u w:val="single"/>
        </w:rPr>
      </w:pPr>
      <w:r w:rsidRPr="00360F8F">
        <w:rPr>
          <w:rFonts w:ascii="Comic Sans MS" w:hAnsi="Comic Sans MS"/>
          <w:noProof/>
          <w:color w:val="0070C0"/>
          <w:lang w:eastAsia="en-GB"/>
        </w:rPr>
        <mc:AlternateContent>
          <mc:Choice Requires="wps">
            <w:drawing>
              <wp:anchor distT="45720" distB="45720" distL="114300" distR="114300" simplePos="0" relativeHeight="251659264" behindDoc="0" locked="0" layoutInCell="1" allowOverlap="1">
                <wp:simplePos x="0" y="0"/>
                <wp:positionH relativeFrom="column">
                  <wp:posOffset>5715</wp:posOffset>
                </wp:positionH>
                <wp:positionV relativeFrom="paragraph">
                  <wp:posOffset>354330</wp:posOffset>
                </wp:positionV>
                <wp:extent cx="9725025" cy="1471930"/>
                <wp:effectExtent l="19050" t="19050" r="28575" b="139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5025" cy="1471930"/>
                        </a:xfrm>
                        <a:prstGeom prst="rect">
                          <a:avLst/>
                        </a:prstGeom>
                        <a:solidFill>
                          <a:srgbClr val="FFFFFF"/>
                        </a:solidFill>
                        <a:ln w="38100">
                          <a:solidFill>
                            <a:srgbClr val="0070C0"/>
                          </a:solidFill>
                          <a:miter lim="800000"/>
                          <a:headEnd/>
                          <a:tailEnd/>
                        </a:ln>
                      </wps:spPr>
                      <wps:txbx>
                        <w:txbxContent>
                          <w:p w:rsidR="00441CED" w:rsidRDefault="00360F8F" w:rsidP="007D3C53">
                            <w:pPr>
                              <w:rPr>
                                <w:rFonts w:ascii="Comic Sans MS" w:hAnsi="Comic Sans MS"/>
                                <w:color w:val="0070C0"/>
                              </w:rPr>
                            </w:pPr>
                            <w:r w:rsidRPr="0076035E">
                              <w:rPr>
                                <w:rFonts w:ascii="Comic Sans MS" w:hAnsi="Comic Sans MS"/>
                                <w:color w:val="0070C0"/>
                              </w:rPr>
                              <w:t xml:space="preserve">Children should be taught about </w:t>
                            </w:r>
                            <w:r w:rsidR="00441CED">
                              <w:rPr>
                                <w:rFonts w:ascii="Comic Sans MS" w:hAnsi="Comic Sans MS"/>
                                <w:color w:val="0070C0"/>
                              </w:rPr>
                              <w:t>Britain’s settlement by Anglo-Saxons.</w:t>
                            </w:r>
                          </w:p>
                          <w:p w:rsidR="007D3C53" w:rsidRDefault="00441CED" w:rsidP="007D3C53">
                            <w:pPr>
                              <w:rPr>
                                <w:rFonts w:ascii="Comic Sans MS" w:hAnsi="Comic Sans MS"/>
                                <w:color w:val="0070C0"/>
                              </w:rPr>
                            </w:pPr>
                            <w:r>
                              <w:rPr>
                                <w:rFonts w:ascii="Comic Sans MS" w:hAnsi="Comic Sans MS"/>
                                <w:color w:val="0070C0"/>
                              </w:rPr>
                              <w:t>This could include:</w:t>
                            </w:r>
                          </w:p>
                          <w:p w:rsidR="00441CED" w:rsidRDefault="00441CED" w:rsidP="00441CED">
                            <w:pPr>
                              <w:pStyle w:val="ListParagraph"/>
                              <w:numPr>
                                <w:ilvl w:val="0"/>
                                <w:numId w:val="14"/>
                              </w:numPr>
                              <w:rPr>
                                <w:rFonts w:ascii="Comic Sans MS" w:hAnsi="Comic Sans MS"/>
                                <w:color w:val="0070C0"/>
                              </w:rPr>
                            </w:pPr>
                            <w:r>
                              <w:rPr>
                                <w:rFonts w:ascii="Comic Sans MS" w:hAnsi="Comic Sans MS"/>
                                <w:color w:val="0070C0"/>
                              </w:rPr>
                              <w:t>Anglo-Saxon’s invasions, settlements and kingdoms: place names and village life.</w:t>
                            </w:r>
                          </w:p>
                          <w:p w:rsidR="00441CED" w:rsidRDefault="00441CED" w:rsidP="00441CED">
                            <w:pPr>
                              <w:pStyle w:val="ListParagraph"/>
                              <w:numPr>
                                <w:ilvl w:val="0"/>
                                <w:numId w:val="14"/>
                              </w:numPr>
                              <w:rPr>
                                <w:rFonts w:ascii="Comic Sans MS" w:hAnsi="Comic Sans MS"/>
                                <w:color w:val="0070C0"/>
                              </w:rPr>
                            </w:pPr>
                            <w:r>
                              <w:rPr>
                                <w:rFonts w:ascii="Comic Sans MS" w:hAnsi="Comic Sans MS"/>
                                <w:color w:val="0070C0"/>
                              </w:rPr>
                              <w:t>Anglo-Saxon art and culture.</w:t>
                            </w:r>
                          </w:p>
                          <w:p w:rsidR="00441CED" w:rsidRPr="00441CED" w:rsidRDefault="00441CED" w:rsidP="00441CED">
                            <w:pPr>
                              <w:pStyle w:val="ListParagraph"/>
                              <w:numPr>
                                <w:ilvl w:val="0"/>
                                <w:numId w:val="14"/>
                              </w:numPr>
                              <w:rPr>
                                <w:rFonts w:ascii="Comic Sans MS" w:hAnsi="Comic Sans MS"/>
                                <w:color w:val="0070C0"/>
                              </w:rPr>
                            </w:pPr>
                            <w:r>
                              <w:rPr>
                                <w:rFonts w:ascii="Comic Sans MS" w:hAnsi="Comic Sans MS"/>
                                <w:color w:val="0070C0"/>
                              </w:rPr>
                              <w:t>Christian conversion – Canterbury, Iona and Lindisfarne</w:t>
                            </w:r>
                          </w:p>
                          <w:p w:rsidR="00441CED" w:rsidRDefault="00441CED" w:rsidP="007D3C53">
                            <w:pPr>
                              <w:rPr>
                                <w:rFonts w:ascii="Comic Sans MS" w:hAnsi="Comic Sans MS"/>
                                <w:color w:val="0070C0"/>
                              </w:rPr>
                            </w:pPr>
                          </w:p>
                          <w:p w:rsidR="00360F8F" w:rsidRPr="00360F8F" w:rsidRDefault="00360F8F" w:rsidP="007D3C53">
                            <w:pPr>
                              <w:jc w:val="right"/>
                              <w:rPr>
                                <w:rFonts w:ascii="Comic Sans MS" w:hAnsi="Comic Sans MS"/>
                                <w:color w:val="0070C0"/>
                              </w:rPr>
                            </w:pPr>
                            <w:r>
                              <w:rPr>
                                <w:rFonts w:ascii="Comic Sans MS" w:hAnsi="Comic Sans MS"/>
                                <w:color w:val="0070C0"/>
                              </w:rPr>
                              <w:t xml:space="preserve">National </w:t>
                            </w:r>
                            <w:proofErr w:type="spellStart"/>
                            <w:r>
                              <w:rPr>
                                <w:rFonts w:ascii="Comic Sans MS" w:hAnsi="Comic Sans MS"/>
                                <w:color w:val="0070C0"/>
                              </w:rPr>
                              <w:t>Curriculum</w:t>
                            </w:r>
                            <w:r w:rsidR="00441CED">
                              <w:rPr>
                                <w:rFonts w:ascii="Comic Sans MS" w:hAnsi="Comic Sans MS"/>
                                <w:color w:val="0070C0"/>
                              </w:rPr>
                              <w:t>Anglo</w:t>
                            </w:r>
                            <w:proofErr w:type="spellEnd"/>
                            <w:r w:rsidR="00441CED">
                              <w:rPr>
                                <w:rFonts w:ascii="Comic Sans MS" w:hAnsi="Comic Sans MS"/>
                                <w:color w:val="0070C0"/>
                              </w:rPr>
                              <w:t xml:space="preserve">-Saxon’s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7.9pt;width:765.75pt;height:1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" strokecolor="#0070c0" strokeweight="3pt">
                <v:textbox>
                  <w:txbxContent>
                    <w:p w:rsidR="00441CED" w:rsidRDefault="00360F8F" w:rsidP="007D3C53">
                      <w:pPr>
                        <w:rPr>
                          <w:rFonts w:ascii="Comic Sans MS" w:hAnsi="Comic Sans MS"/>
                          <w:color w:val="0070C0"/>
                        </w:rPr>
                      </w:pPr>
                      <w:r w:rsidRPr="0076035E">
                        <w:rPr>
                          <w:rFonts w:ascii="Comic Sans MS" w:hAnsi="Comic Sans MS"/>
                          <w:color w:val="0070C0"/>
                        </w:rPr>
                        <w:t xml:space="preserve">Children should be taught about </w:t>
                      </w:r>
                      <w:r w:rsidR="00441CED">
                        <w:rPr>
                          <w:rFonts w:ascii="Comic Sans MS" w:hAnsi="Comic Sans MS"/>
                          <w:color w:val="0070C0"/>
                        </w:rPr>
                        <w:t>Britain’s settlement by Anglo-Saxons.</w:t>
                      </w:r>
                    </w:p>
                    <w:p w:rsidR="007D3C53" w:rsidRDefault="00441CED" w:rsidP="007D3C53">
                      <w:pPr>
                        <w:rPr>
                          <w:rFonts w:ascii="Comic Sans MS" w:hAnsi="Comic Sans MS"/>
                          <w:color w:val="0070C0"/>
                        </w:rPr>
                      </w:pPr>
                      <w:r>
                        <w:rPr>
                          <w:rFonts w:ascii="Comic Sans MS" w:hAnsi="Comic Sans MS"/>
                          <w:color w:val="0070C0"/>
                        </w:rPr>
                        <w:t>This could include:</w:t>
                      </w:r>
                    </w:p>
                    <w:p w:rsidR="00441CED" w:rsidRDefault="00441CED" w:rsidP="00441CED">
                      <w:pPr>
                        <w:pStyle w:val="ListParagraph"/>
                        <w:numPr>
                          <w:ilvl w:val="0"/>
                          <w:numId w:val="14"/>
                        </w:numPr>
                        <w:rPr>
                          <w:rFonts w:ascii="Comic Sans MS" w:hAnsi="Comic Sans MS"/>
                          <w:color w:val="0070C0"/>
                        </w:rPr>
                      </w:pPr>
                      <w:r>
                        <w:rPr>
                          <w:rFonts w:ascii="Comic Sans MS" w:hAnsi="Comic Sans MS"/>
                          <w:color w:val="0070C0"/>
                        </w:rPr>
                        <w:t>Anglo-Saxon’s invasions, settlements and kingdoms: place names and village life.</w:t>
                      </w:r>
                    </w:p>
                    <w:p w:rsidR="00441CED" w:rsidRDefault="00441CED" w:rsidP="00441CED">
                      <w:pPr>
                        <w:pStyle w:val="ListParagraph"/>
                        <w:numPr>
                          <w:ilvl w:val="0"/>
                          <w:numId w:val="14"/>
                        </w:numPr>
                        <w:rPr>
                          <w:rFonts w:ascii="Comic Sans MS" w:hAnsi="Comic Sans MS"/>
                          <w:color w:val="0070C0"/>
                        </w:rPr>
                      </w:pPr>
                      <w:r>
                        <w:rPr>
                          <w:rFonts w:ascii="Comic Sans MS" w:hAnsi="Comic Sans MS"/>
                          <w:color w:val="0070C0"/>
                        </w:rPr>
                        <w:t>Anglo-Saxon art and culture.</w:t>
                      </w:r>
                    </w:p>
                    <w:p w:rsidR="00441CED" w:rsidRPr="00441CED" w:rsidRDefault="00441CED" w:rsidP="00441CED">
                      <w:pPr>
                        <w:pStyle w:val="ListParagraph"/>
                        <w:numPr>
                          <w:ilvl w:val="0"/>
                          <w:numId w:val="14"/>
                        </w:numPr>
                        <w:rPr>
                          <w:rFonts w:ascii="Comic Sans MS" w:hAnsi="Comic Sans MS"/>
                          <w:color w:val="0070C0"/>
                        </w:rPr>
                      </w:pPr>
                      <w:r>
                        <w:rPr>
                          <w:rFonts w:ascii="Comic Sans MS" w:hAnsi="Comic Sans MS"/>
                          <w:color w:val="0070C0"/>
                        </w:rPr>
                        <w:t>Christian conversion – Canterbury, Iona and Lindisfarne</w:t>
                      </w:r>
                    </w:p>
                    <w:p w:rsidR="00441CED" w:rsidRDefault="00441CED" w:rsidP="007D3C53">
                      <w:pPr>
                        <w:rPr>
                          <w:rFonts w:ascii="Comic Sans MS" w:hAnsi="Comic Sans MS"/>
                          <w:color w:val="0070C0"/>
                        </w:rPr>
                      </w:pPr>
                    </w:p>
                    <w:p w:rsidR="00360F8F" w:rsidRPr="00360F8F" w:rsidRDefault="00360F8F" w:rsidP="007D3C53">
                      <w:pPr>
                        <w:jc w:val="right"/>
                        <w:rPr>
                          <w:rFonts w:ascii="Comic Sans MS" w:hAnsi="Comic Sans MS"/>
                          <w:color w:val="0070C0"/>
                        </w:rPr>
                      </w:pPr>
                      <w:r>
                        <w:rPr>
                          <w:rFonts w:ascii="Comic Sans MS" w:hAnsi="Comic Sans MS"/>
                          <w:color w:val="0070C0"/>
                        </w:rPr>
                        <w:t xml:space="preserve">National </w:t>
                      </w:r>
                      <w:proofErr w:type="spellStart"/>
                      <w:r>
                        <w:rPr>
                          <w:rFonts w:ascii="Comic Sans MS" w:hAnsi="Comic Sans MS"/>
                          <w:color w:val="0070C0"/>
                        </w:rPr>
                        <w:t>Curriculum</w:t>
                      </w:r>
                      <w:r w:rsidR="00441CED">
                        <w:rPr>
                          <w:rFonts w:ascii="Comic Sans MS" w:hAnsi="Comic Sans MS"/>
                          <w:color w:val="0070C0"/>
                        </w:rPr>
                        <w:t>Anglo</w:t>
                      </w:r>
                      <w:proofErr w:type="spellEnd"/>
                      <w:r w:rsidR="00441CED">
                        <w:rPr>
                          <w:rFonts w:ascii="Comic Sans MS" w:hAnsi="Comic Sans MS"/>
                          <w:color w:val="0070C0"/>
                        </w:rPr>
                        <w:t xml:space="preserve">-Saxon’s </w:t>
                      </w:r>
                    </w:p>
                  </w:txbxContent>
                </v:textbox>
                <w10:wrap type="topAndBottom"/>
              </v:shape>
            </w:pict>
          </mc:Fallback>
        </mc:AlternateContent>
      </w:r>
      <w:r>
        <w:rPr>
          <w:rFonts w:ascii="Comic Sans MS" w:hAnsi="Comic Sans MS"/>
          <w:u w:val="single"/>
        </w:rPr>
        <w:t>BRITAIN</w:t>
      </w:r>
      <w:r w:rsidR="00441CED">
        <w:rPr>
          <w:rFonts w:ascii="Comic Sans MS" w:hAnsi="Comic Sans MS"/>
          <w:u w:val="single"/>
        </w:rPr>
        <w:t>’S SETTLEMENT BY ANGLO-SAXONS – LINDESFARNE, THE HOLY ISLAND AND ITS HISTORY</w:t>
      </w:r>
    </w:p>
    <w:p w:rsidR="00275FD6" w:rsidRDefault="00441CED">
      <w:pPr>
        <w:rPr>
          <w:rFonts w:ascii="Comic Sans MS" w:hAnsi="Comic Sans MS"/>
        </w:rPr>
      </w:pPr>
      <w:r w:rsidRPr="00360F8F">
        <w:rPr>
          <w:rFonts w:ascii="Comic Sans MS" w:hAnsi="Comic Sans MS"/>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0</wp:posOffset>
                </wp:positionH>
                <wp:positionV relativeFrom="paragraph">
                  <wp:posOffset>1675988</wp:posOffset>
                </wp:positionV>
                <wp:extent cx="9667875" cy="2790825"/>
                <wp:effectExtent l="19050" t="19050" r="28575"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7875" cy="2790825"/>
                        </a:xfrm>
                        <a:prstGeom prst="rect">
                          <a:avLst/>
                        </a:prstGeom>
                        <a:solidFill>
                          <a:srgbClr val="FFFFFF"/>
                        </a:solidFill>
                        <a:ln w="38100">
                          <a:solidFill>
                            <a:srgbClr val="FF0000"/>
                          </a:solidFill>
                          <a:miter lim="800000"/>
                          <a:headEnd/>
                          <a:tailEnd/>
                        </a:ln>
                      </wps:spPr>
                      <wps:txbx>
                        <w:txbxContent>
                          <w:p w:rsidR="00360F8F" w:rsidRPr="00360F8F" w:rsidRDefault="00360F8F" w:rsidP="00360F8F">
                            <w:pPr>
                              <w:rPr>
                                <w:rFonts w:ascii="Comic Sans MS" w:hAnsi="Comic Sans MS"/>
                                <w:color w:val="FF0000"/>
                              </w:rPr>
                            </w:pPr>
                            <w:r w:rsidRPr="00360F8F">
                              <w:rPr>
                                <w:rFonts w:ascii="Comic Sans MS" w:hAnsi="Comic Sans MS"/>
                                <w:color w:val="FF0000"/>
                              </w:rPr>
                              <w:t>Essential characteristics of historians: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An excellent knowledge and understanding of people, events and contexts from a range of historical periods and of historical concepts and processes.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The ability to think critically about history and communicate ideas very confidently in styles appropriate to a range of audiences.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The ability to consistently support, evaluate and challenge their own and others’ views using detailed, appropriate and accurate historical evidence derived from a range of sources.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The ability to think, reflect, debate, discuss and evaluate the past, formulating and refining questions and lines of enquiry.</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 xml:space="preserve"> A passion for history and an enthusiastic engagement in learning, which develops their sense of curiosity about the past and their understanding of how and why people interpret the past in different ways.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A respect for historical evidence and the ability to make robust and critical use of it to support their explanations and judgements.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A desire to embrace challenging activities, including opportunities to undertake high-quality research across a range of history topics.</w:t>
                            </w:r>
                          </w:p>
                          <w:p w:rsidR="00360F8F" w:rsidRPr="00360F8F" w:rsidRDefault="00360F8F" w:rsidP="00360F8F">
                            <w:pPr>
                              <w:pStyle w:val="ListParagraph"/>
                              <w:jc w:val="right"/>
                              <w:rPr>
                                <w:rFonts w:ascii="Comic Sans MS" w:hAnsi="Comic Sans MS"/>
                                <w:color w:val="FF0000"/>
                              </w:rPr>
                            </w:pPr>
                            <w:r w:rsidRPr="00360F8F">
                              <w:rPr>
                                <w:rFonts w:ascii="Comic Sans MS" w:hAnsi="Comic Sans MS"/>
                                <w:color w:val="FF0000"/>
                              </w:rPr>
                              <w:t>Chris Quigley Education Ltd</w:t>
                            </w:r>
                          </w:p>
                          <w:p w:rsidR="00360F8F" w:rsidRDefault="00360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31.95pt;width:761.25pt;height:21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" strokecolor="red" strokeweight="3pt">
                <v:textbox>
                  <w:txbxContent>
                    <w:p w:rsidR="00360F8F" w:rsidRPr="00360F8F" w:rsidRDefault="00360F8F" w:rsidP="00360F8F">
                      <w:pPr>
                        <w:rPr>
                          <w:rFonts w:ascii="Comic Sans MS" w:hAnsi="Comic Sans MS"/>
                          <w:color w:val="FF0000"/>
                        </w:rPr>
                      </w:pPr>
                      <w:r w:rsidRPr="00360F8F">
                        <w:rPr>
                          <w:rFonts w:ascii="Comic Sans MS" w:hAnsi="Comic Sans MS"/>
                          <w:color w:val="FF0000"/>
                        </w:rPr>
                        <w:t>Essential characteristics of historians: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An excellent knowledge and understanding of people, events and contexts from a range of historical periods and of historical concepts and processes.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The ability to think critically about history and communicate ideas very confidently in styles appropriate to a range of audiences.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The ability to consistently support, evaluate and challenge their own and others’ views using detailed, appropriate and accurate historical evidence derived from a range of sources.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The ability to think, reflect, debate, discuss and evaluate the past, formulating and refining questions and lines of enquiry.</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 xml:space="preserve"> A passion for history and an enthusiastic engagement in learning, which develops their sense of curiosity about the past and their understanding of how and why people interpret the past in different ways.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A respect for historical evidence and the ability to make robust and critical use of it to support their explanations and judgements.</w:t>
                      </w:r>
                    </w:p>
                    <w:p w:rsidR="00360F8F" w:rsidRPr="00360F8F" w:rsidRDefault="00360F8F" w:rsidP="00360F8F">
                      <w:pPr>
                        <w:pStyle w:val="ListParagraph"/>
                        <w:numPr>
                          <w:ilvl w:val="0"/>
                          <w:numId w:val="1"/>
                        </w:numPr>
                        <w:rPr>
                          <w:rFonts w:ascii="Comic Sans MS" w:hAnsi="Comic Sans MS"/>
                          <w:color w:val="FF0000"/>
                        </w:rPr>
                      </w:pPr>
                      <w:r w:rsidRPr="00360F8F">
                        <w:rPr>
                          <w:rFonts w:ascii="Comic Sans MS" w:hAnsi="Comic Sans MS"/>
                          <w:color w:val="FF0000"/>
                        </w:rPr>
                        <w:t>A desire to embrace challenging activities, including opportunities to undertake high-quality research across a range of history topics.</w:t>
                      </w:r>
                    </w:p>
                    <w:p w:rsidR="00360F8F" w:rsidRPr="00360F8F" w:rsidRDefault="00360F8F" w:rsidP="00360F8F">
                      <w:pPr>
                        <w:pStyle w:val="ListParagraph"/>
                        <w:jc w:val="right"/>
                        <w:rPr>
                          <w:rFonts w:ascii="Comic Sans MS" w:hAnsi="Comic Sans MS"/>
                          <w:color w:val="FF0000"/>
                        </w:rPr>
                      </w:pPr>
                      <w:r w:rsidRPr="00360F8F">
                        <w:rPr>
                          <w:rFonts w:ascii="Comic Sans MS" w:hAnsi="Comic Sans MS"/>
                          <w:color w:val="FF0000"/>
                        </w:rPr>
                        <w:t>Chris Quigley Education Ltd</w:t>
                      </w:r>
                    </w:p>
                    <w:p w:rsidR="00360F8F" w:rsidRDefault="00360F8F"/>
                  </w:txbxContent>
                </v:textbox>
                <w10:wrap type="topAndBottom"/>
              </v:shape>
            </w:pict>
          </mc:Fallback>
        </mc:AlternateContent>
      </w:r>
      <w:r w:rsidR="00275FD6">
        <w:rPr>
          <w:rFonts w:ascii="Comic Sans MS" w:hAnsi="Comic Sans MS"/>
        </w:rPr>
        <w:br w:type="page"/>
      </w:r>
    </w:p>
    <w:tbl>
      <w:tblPr>
        <w:tblStyle w:val="TableGrid"/>
        <w:tblpPr w:leftFromText="180" w:rightFromText="180" w:vertAnchor="page" w:horzAnchor="margin" w:tblpY="1546"/>
        <w:tblW w:w="0" w:type="auto"/>
        <w:tblLook w:val="04A0" w:firstRow="1" w:lastRow="0" w:firstColumn="1" w:lastColumn="0" w:noHBand="0" w:noVBand="1"/>
      </w:tblPr>
      <w:tblGrid>
        <w:gridCol w:w="8217"/>
        <w:gridCol w:w="6804"/>
      </w:tblGrid>
      <w:tr w:rsidR="00BA71B1" w:rsidRPr="00190B99" w:rsidTr="00E94E17">
        <w:tc>
          <w:tcPr>
            <w:tcW w:w="8217" w:type="dxa"/>
          </w:tcPr>
          <w:p w:rsidR="00BA71B1" w:rsidRPr="00190B99" w:rsidRDefault="00BA71B1" w:rsidP="00E94E17">
            <w:pPr>
              <w:jc w:val="center"/>
              <w:rPr>
                <w:rFonts w:ascii="Comic Sans MS" w:hAnsi="Comic Sans MS"/>
              </w:rPr>
            </w:pPr>
            <w:r w:rsidRPr="00190B99">
              <w:rPr>
                <w:rFonts w:ascii="Comic Sans MS" w:hAnsi="Comic Sans MS"/>
              </w:rPr>
              <w:lastRenderedPageBreak/>
              <w:t>INDVIDUAL LEARNING OBJECTIVES</w:t>
            </w:r>
          </w:p>
          <w:p w:rsidR="00BA71B1" w:rsidRPr="00190B99" w:rsidRDefault="00BA71B1" w:rsidP="00E94E17">
            <w:pPr>
              <w:jc w:val="center"/>
              <w:rPr>
                <w:rFonts w:ascii="Comic Sans MS" w:hAnsi="Comic Sans MS"/>
              </w:rPr>
            </w:pPr>
            <w:r w:rsidRPr="00190B99">
              <w:rPr>
                <w:rFonts w:ascii="Comic Sans MS" w:hAnsi="Comic Sans MS"/>
              </w:rPr>
              <w:t>(See individual pupil IEPs for their actual individual targets)</w:t>
            </w:r>
          </w:p>
        </w:tc>
        <w:tc>
          <w:tcPr>
            <w:tcW w:w="6804" w:type="dxa"/>
          </w:tcPr>
          <w:p w:rsidR="00BA71B1" w:rsidRPr="00190B99" w:rsidRDefault="00BA71B1" w:rsidP="00E94E17">
            <w:pPr>
              <w:jc w:val="center"/>
              <w:rPr>
                <w:rFonts w:ascii="Comic Sans MS" w:hAnsi="Comic Sans MS"/>
              </w:rPr>
            </w:pPr>
            <w:r w:rsidRPr="00190B99">
              <w:rPr>
                <w:rFonts w:ascii="Comic Sans MS" w:hAnsi="Comic Sans MS"/>
              </w:rPr>
              <w:t>ESSENTIAL LEARNING OBJECTIVES</w:t>
            </w:r>
          </w:p>
          <w:p w:rsidR="00BA71B1" w:rsidRPr="00190B99" w:rsidRDefault="00BA71B1" w:rsidP="00E94E17">
            <w:pPr>
              <w:jc w:val="center"/>
              <w:rPr>
                <w:rFonts w:ascii="Comic Sans MS" w:hAnsi="Comic Sans MS"/>
              </w:rPr>
            </w:pPr>
            <w:r w:rsidRPr="00190B99">
              <w:rPr>
                <w:rFonts w:ascii="Comic Sans MS" w:hAnsi="Comic Sans MS"/>
              </w:rPr>
              <w:t>(Chris Quigley)</w:t>
            </w:r>
          </w:p>
        </w:tc>
      </w:tr>
      <w:tr w:rsidR="00BA71B1" w:rsidRPr="00190B99" w:rsidTr="00E94E17">
        <w:trPr>
          <w:trHeight w:val="721"/>
        </w:trPr>
        <w:tc>
          <w:tcPr>
            <w:tcW w:w="8217" w:type="dxa"/>
          </w:tcPr>
          <w:p w:rsidR="00BA71B1" w:rsidRPr="00E94E17" w:rsidRDefault="003F7D2D" w:rsidP="00E94E17">
            <w:pPr>
              <w:rPr>
                <w:rFonts w:ascii="Comic Sans MS" w:hAnsi="Comic Sans MS"/>
                <w:sz w:val="20"/>
                <w:szCs w:val="20"/>
              </w:rPr>
            </w:pPr>
            <w:r w:rsidRPr="00E94E17">
              <w:rPr>
                <w:rFonts w:ascii="Comic Sans MS" w:hAnsi="Comic Sans MS"/>
                <w:sz w:val="20"/>
                <w:szCs w:val="20"/>
              </w:rPr>
              <w:t>P7</w:t>
            </w:r>
          </w:p>
          <w:p w:rsidR="003F7D2D" w:rsidRPr="00E94E17" w:rsidRDefault="003F7D2D"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follow a sequence of a simple picture story</w:t>
            </w:r>
          </w:p>
          <w:p w:rsidR="003F7D2D" w:rsidRPr="00E94E17" w:rsidRDefault="003F7D2D"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identify a difference when looking at a photograph of a place taken long ago and more recently</w:t>
            </w:r>
          </w:p>
          <w:p w:rsidR="003F7D2D" w:rsidRPr="00E94E17" w:rsidRDefault="003F7D2D"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identify a difference between an old and new picture of a person</w:t>
            </w:r>
          </w:p>
          <w:p w:rsidR="003F7D2D" w:rsidRPr="00E94E17" w:rsidRDefault="003F7D2D"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make statements or phrases in past tense</w:t>
            </w:r>
          </w:p>
          <w:p w:rsidR="003F7D2D" w:rsidRPr="00E94E17" w:rsidRDefault="003F7D2D"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illustrate a historical event or celebration</w:t>
            </w:r>
          </w:p>
        </w:tc>
        <w:tc>
          <w:tcPr>
            <w:tcW w:w="6804" w:type="dxa"/>
            <w:vMerge w:val="restart"/>
          </w:tcPr>
          <w:p w:rsidR="00BA71B1" w:rsidRDefault="00BA71B1" w:rsidP="00E94E17">
            <w:pPr>
              <w:pStyle w:val="ListParagraph"/>
              <w:numPr>
                <w:ilvl w:val="0"/>
                <w:numId w:val="2"/>
              </w:numPr>
              <w:rPr>
                <w:rFonts w:ascii="Comic Sans MS" w:hAnsi="Comic Sans MS"/>
              </w:rPr>
            </w:pPr>
            <w:r>
              <w:rPr>
                <w:rFonts w:ascii="Comic Sans MS" w:hAnsi="Comic Sans MS"/>
              </w:rPr>
              <w:t>To investigate and interpret the past</w:t>
            </w:r>
          </w:p>
          <w:p w:rsidR="00BA71B1" w:rsidRDefault="00BA71B1" w:rsidP="00E94E17">
            <w:pPr>
              <w:pStyle w:val="ListParagraph"/>
              <w:numPr>
                <w:ilvl w:val="0"/>
                <w:numId w:val="2"/>
              </w:numPr>
              <w:rPr>
                <w:rFonts w:ascii="Comic Sans MS" w:hAnsi="Comic Sans MS"/>
              </w:rPr>
            </w:pPr>
            <w:r>
              <w:rPr>
                <w:rFonts w:ascii="Comic Sans MS" w:hAnsi="Comic Sans MS"/>
              </w:rPr>
              <w:t>To understand chronology</w:t>
            </w:r>
          </w:p>
          <w:p w:rsidR="00BA71B1" w:rsidRDefault="00BA71B1" w:rsidP="00E94E17">
            <w:pPr>
              <w:pStyle w:val="ListParagraph"/>
              <w:numPr>
                <w:ilvl w:val="0"/>
                <w:numId w:val="2"/>
              </w:numPr>
              <w:rPr>
                <w:rFonts w:ascii="Comic Sans MS" w:hAnsi="Comic Sans MS"/>
              </w:rPr>
            </w:pPr>
            <w:r>
              <w:rPr>
                <w:rFonts w:ascii="Comic Sans MS" w:hAnsi="Comic Sans MS"/>
              </w:rPr>
              <w:t>To build an overview of world history</w:t>
            </w:r>
          </w:p>
          <w:p w:rsidR="00BA71B1" w:rsidRDefault="00BA71B1" w:rsidP="00E94E17">
            <w:pPr>
              <w:pStyle w:val="ListParagraph"/>
              <w:numPr>
                <w:ilvl w:val="0"/>
                <w:numId w:val="2"/>
              </w:numPr>
              <w:rPr>
                <w:rFonts w:ascii="Comic Sans MS" w:hAnsi="Comic Sans MS"/>
              </w:rPr>
            </w:pPr>
            <w:r>
              <w:rPr>
                <w:rFonts w:ascii="Comic Sans MS" w:hAnsi="Comic Sans MS"/>
              </w:rPr>
              <w:t>To communicate historically</w:t>
            </w:r>
          </w:p>
          <w:p w:rsidR="00BA71B1" w:rsidRPr="00190B99" w:rsidRDefault="00BA71B1" w:rsidP="00E94E17">
            <w:pPr>
              <w:rPr>
                <w:rFonts w:ascii="Comic Sans MS" w:hAnsi="Comic Sans MS"/>
              </w:rPr>
            </w:pPr>
          </w:p>
        </w:tc>
      </w:tr>
      <w:tr w:rsidR="00BA71B1" w:rsidRPr="00190B99" w:rsidTr="00E94E17">
        <w:trPr>
          <w:trHeight w:val="721"/>
        </w:trPr>
        <w:tc>
          <w:tcPr>
            <w:tcW w:w="8217" w:type="dxa"/>
          </w:tcPr>
          <w:p w:rsidR="00BA71B1" w:rsidRPr="00E94E17" w:rsidRDefault="0045392C" w:rsidP="00E94E17">
            <w:pPr>
              <w:rPr>
                <w:rFonts w:ascii="Comic Sans MS" w:hAnsi="Comic Sans MS"/>
                <w:sz w:val="20"/>
                <w:szCs w:val="20"/>
              </w:rPr>
            </w:pPr>
            <w:r w:rsidRPr="00E94E17">
              <w:rPr>
                <w:rFonts w:ascii="Comic Sans MS" w:hAnsi="Comic Sans MS"/>
                <w:sz w:val="20"/>
                <w:szCs w:val="20"/>
              </w:rPr>
              <w:t>L1</w:t>
            </w:r>
          </w:p>
          <w:p w:rsidR="0045392C" w:rsidRPr="00E94E17" w:rsidRDefault="0045392C" w:rsidP="00E94E17">
            <w:pPr>
              <w:pStyle w:val="ListParagraph"/>
              <w:numPr>
                <w:ilvl w:val="0"/>
                <w:numId w:val="15"/>
              </w:numPr>
              <w:rPr>
                <w:rFonts w:ascii="Comic Sans MS" w:hAnsi="Comic Sans MS"/>
                <w:sz w:val="20"/>
                <w:szCs w:val="20"/>
              </w:rPr>
            </w:pPr>
            <w:r w:rsidRPr="00E94E17">
              <w:rPr>
                <w:rFonts w:ascii="Comic Sans MS" w:hAnsi="Comic Sans MS"/>
                <w:sz w:val="20"/>
                <w:szCs w:val="20"/>
              </w:rPr>
              <w:t>to recognise things change over time</w:t>
            </w:r>
          </w:p>
          <w:p w:rsidR="0045392C" w:rsidRPr="00E94E17" w:rsidRDefault="0045392C" w:rsidP="00E94E17">
            <w:pPr>
              <w:pStyle w:val="ListParagraph"/>
              <w:numPr>
                <w:ilvl w:val="0"/>
                <w:numId w:val="15"/>
              </w:numPr>
              <w:rPr>
                <w:rFonts w:ascii="Comic Sans MS" w:hAnsi="Comic Sans MS"/>
                <w:sz w:val="20"/>
                <w:szCs w:val="20"/>
              </w:rPr>
            </w:pPr>
            <w:r w:rsidRPr="00E94E17">
              <w:rPr>
                <w:rFonts w:ascii="Comic Sans MS" w:hAnsi="Comic Sans MS"/>
                <w:sz w:val="20"/>
                <w:szCs w:val="20"/>
              </w:rPr>
              <w:t>to identify some things from the past that caused change in their own locality</w:t>
            </w:r>
          </w:p>
          <w:p w:rsidR="0045392C" w:rsidRPr="00E94E17" w:rsidRDefault="0045392C" w:rsidP="00E94E17">
            <w:pPr>
              <w:pStyle w:val="ListParagraph"/>
              <w:numPr>
                <w:ilvl w:val="0"/>
                <w:numId w:val="15"/>
              </w:numPr>
              <w:rPr>
                <w:rFonts w:ascii="Comic Sans MS" w:hAnsi="Comic Sans MS"/>
                <w:sz w:val="20"/>
                <w:szCs w:val="20"/>
              </w:rPr>
            </w:pPr>
            <w:r w:rsidRPr="00E94E17">
              <w:rPr>
                <w:rFonts w:ascii="Comic Sans MS" w:hAnsi="Comic Sans MS"/>
                <w:sz w:val="20"/>
                <w:szCs w:val="20"/>
              </w:rPr>
              <w:t>to use vocabulary such as: long ago, then, old, next, after, last and begun</w:t>
            </w:r>
          </w:p>
          <w:p w:rsidR="0045392C" w:rsidRPr="00E94E17" w:rsidRDefault="0045392C" w:rsidP="00E94E17">
            <w:pPr>
              <w:pStyle w:val="ListParagraph"/>
              <w:numPr>
                <w:ilvl w:val="0"/>
                <w:numId w:val="15"/>
              </w:numPr>
              <w:rPr>
                <w:rFonts w:ascii="Comic Sans MS" w:hAnsi="Comic Sans MS"/>
                <w:sz w:val="20"/>
                <w:szCs w:val="20"/>
              </w:rPr>
            </w:pPr>
            <w:r w:rsidRPr="00E94E17">
              <w:rPr>
                <w:rFonts w:ascii="Comic Sans MS" w:hAnsi="Comic Sans MS"/>
                <w:sz w:val="20"/>
                <w:szCs w:val="20"/>
              </w:rPr>
              <w:t>to recognise simple differences in old and new objects</w:t>
            </w:r>
          </w:p>
          <w:p w:rsidR="001C3BEC" w:rsidRDefault="0045392C" w:rsidP="001C3BEC">
            <w:pPr>
              <w:pStyle w:val="ListParagraph"/>
              <w:numPr>
                <w:ilvl w:val="0"/>
                <w:numId w:val="15"/>
              </w:numPr>
              <w:rPr>
                <w:rFonts w:ascii="Comic Sans MS" w:hAnsi="Comic Sans MS"/>
                <w:sz w:val="20"/>
                <w:szCs w:val="20"/>
              </w:rPr>
            </w:pPr>
            <w:r w:rsidRPr="00E94E17">
              <w:rPr>
                <w:rFonts w:ascii="Comic Sans MS" w:hAnsi="Comic Sans MS"/>
                <w:sz w:val="20"/>
                <w:szCs w:val="20"/>
              </w:rPr>
              <w:t>to give simple reasons for a difference between old and new objects</w:t>
            </w:r>
          </w:p>
          <w:p w:rsidR="001C3BEC" w:rsidRPr="001C3BEC" w:rsidRDefault="001C3BEC" w:rsidP="001C3BEC">
            <w:pPr>
              <w:pStyle w:val="ListParagraph"/>
              <w:numPr>
                <w:ilvl w:val="0"/>
                <w:numId w:val="15"/>
              </w:numPr>
              <w:rPr>
                <w:rFonts w:ascii="Comic Sans MS" w:hAnsi="Comic Sans MS"/>
                <w:sz w:val="20"/>
                <w:szCs w:val="20"/>
              </w:rPr>
            </w:pPr>
            <w:r w:rsidRPr="001C3BEC">
              <w:rPr>
                <w:rFonts w:ascii="Comic Sans MS" w:hAnsi="Comic Sans MS"/>
                <w:sz w:val="20"/>
                <w:szCs w:val="20"/>
              </w:rPr>
              <w:t>to communicate knowledge pictorially</w:t>
            </w:r>
          </w:p>
          <w:p w:rsidR="001C3BEC" w:rsidRPr="00E94E17" w:rsidRDefault="001C3BEC" w:rsidP="001C3BEC">
            <w:pPr>
              <w:pStyle w:val="ListParagraph"/>
              <w:numPr>
                <w:ilvl w:val="0"/>
                <w:numId w:val="15"/>
              </w:numPr>
              <w:rPr>
                <w:rFonts w:ascii="Comic Sans MS" w:hAnsi="Comic Sans MS"/>
                <w:sz w:val="20"/>
                <w:szCs w:val="20"/>
              </w:rPr>
            </w:pPr>
            <w:r>
              <w:rPr>
                <w:rFonts w:ascii="Comic Sans MS" w:hAnsi="Comic Sans MS"/>
                <w:sz w:val="20"/>
                <w:szCs w:val="20"/>
              </w:rPr>
              <w:t>to communicate knowledge orally</w:t>
            </w:r>
          </w:p>
        </w:tc>
        <w:tc>
          <w:tcPr>
            <w:tcW w:w="6804" w:type="dxa"/>
            <w:vMerge/>
          </w:tcPr>
          <w:p w:rsidR="00BA71B1" w:rsidRDefault="00BA71B1" w:rsidP="00E94E17">
            <w:pPr>
              <w:pStyle w:val="ListParagraph"/>
              <w:numPr>
                <w:ilvl w:val="0"/>
                <w:numId w:val="2"/>
              </w:numPr>
              <w:rPr>
                <w:rFonts w:ascii="Comic Sans MS" w:hAnsi="Comic Sans MS"/>
              </w:rPr>
            </w:pPr>
          </w:p>
        </w:tc>
      </w:tr>
      <w:tr w:rsidR="00BA71B1" w:rsidRPr="00190B99" w:rsidTr="00E94E17">
        <w:trPr>
          <w:trHeight w:val="279"/>
        </w:trPr>
        <w:tc>
          <w:tcPr>
            <w:tcW w:w="8217" w:type="dxa"/>
          </w:tcPr>
          <w:p w:rsidR="00BA71B1" w:rsidRPr="00E94E17" w:rsidRDefault="0045392C" w:rsidP="00E94E17">
            <w:pPr>
              <w:rPr>
                <w:rFonts w:ascii="Comic Sans MS" w:hAnsi="Comic Sans MS"/>
                <w:sz w:val="20"/>
                <w:szCs w:val="20"/>
              </w:rPr>
            </w:pPr>
            <w:r w:rsidRPr="00E94E17">
              <w:rPr>
                <w:rFonts w:ascii="Comic Sans MS" w:hAnsi="Comic Sans MS"/>
                <w:sz w:val="20"/>
                <w:szCs w:val="20"/>
              </w:rPr>
              <w:t>L2</w:t>
            </w:r>
          </w:p>
          <w:p w:rsidR="0045392C" w:rsidRPr="00E94E17" w:rsidRDefault="0045392C"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explain simply how their own lives are different to those in the past</w:t>
            </w:r>
          </w:p>
          <w:p w:rsidR="0045392C" w:rsidRPr="00E94E17" w:rsidRDefault="0045392C"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list some sources when giving examples of ways they can find out about historical events, people and places in their locality</w:t>
            </w:r>
          </w:p>
          <w:p w:rsidR="0045392C" w:rsidRPr="00E94E17" w:rsidRDefault="00A67A05"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look at different reports of the same event</w:t>
            </w:r>
          </w:p>
          <w:p w:rsidR="00A67A05" w:rsidRPr="00E94E17" w:rsidRDefault="00A67A05"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identify obvious similarities between modern and old objects</w:t>
            </w:r>
          </w:p>
          <w:p w:rsidR="00A67A05" w:rsidRPr="00E94E17" w:rsidRDefault="00A67A05" w:rsidP="00E94E17">
            <w:pPr>
              <w:pStyle w:val="ListParagraph"/>
              <w:numPr>
                <w:ilvl w:val="0"/>
                <w:numId w:val="2"/>
              </w:numPr>
              <w:rPr>
                <w:rFonts w:ascii="Comic Sans MS" w:hAnsi="Comic Sans MS"/>
                <w:sz w:val="20"/>
                <w:szCs w:val="20"/>
              </w:rPr>
            </w:pPr>
            <w:r w:rsidRPr="00E94E17">
              <w:rPr>
                <w:rFonts w:ascii="Comic Sans MS" w:hAnsi="Comic Sans MS"/>
                <w:sz w:val="20"/>
                <w:szCs w:val="20"/>
              </w:rPr>
              <w:t>to identify obvious differences between modern and old objects</w:t>
            </w:r>
          </w:p>
        </w:tc>
        <w:tc>
          <w:tcPr>
            <w:tcW w:w="6804" w:type="dxa"/>
            <w:vMerge/>
          </w:tcPr>
          <w:p w:rsidR="00BA71B1" w:rsidRPr="00190B99" w:rsidRDefault="00BA71B1" w:rsidP="00E94E17">
            <w:pPr>
              <w:rPr>
                <w:rFonts w:ascii="Comic Sans MS" w:hAnsi="Comic Sans MS"/>
              </w:rPr>
            </w:pPr>
          </w:p>
        </w:tc>
      </w:tr>
    </w:tbl>
    <w:p w:rsidR="008D2C1C" w:rsidRDefault="00E94E17" w:rsidP="00E94E17">
      <w:pPr>
        <w:jc w:val="center"/>
        <w:rPr>
          <w:rFonts w:ascii="Comic Sans MS" w:hAnsi="Comic Sans MS"/>
          <w:u w:val="single"/>
        </w:rPr>
      </w:pPr>
      <w:r>
        <w:rPr>
          <w:rFonts w:ascii="Comic Sans MS" w:hAnsi="Comic Sans MS"/>
          <w:u w:val="single"/>
        </w:rPr>
        <w:t>BRITAIN’S SETTLEMENT BY ANGLO-SAXONS – LINDESFARNE, THE HOLY ISLAND AND ITS HISTORY</w:t>
      </w:r>
    </w:p>
    <w:p w:rsidR="00E94E17" w:rsidRDefault="00E94E17" w:rsidP="00E94E17">
      <w:pPr>
        <w:jc w:val="center"/>
        <w:rPr>
          <w:rFonts w:ascii="Comic Sans MS" w:hAnsi="Comic Sans MS"/>
        </w:rPr>
      </w:pPr>
    </w:p>
    <w:p w:rsidR="008D2C1C" w:rsidRDefault="008D2C1C" w:rsidP="008D2C1C">
      <w:pPr>
        <w:rPr>
          <w:rFonts w:ascii="Comic Sans MS" w:hAnsi="Comic Sans MS"/>
        </w:rPr>
      </w:pPr>
      <w:r>
        <w:rPr>
          <w:rFonts w:ascii="Comic Sans MS" w:hAnsi="Comic Sans MS"/>
        </w:rPr>
        <w:br w:type="page"/>
      </w:r>
    </w:p>
    <w:tbl>
      <w:tblPr>
        <w:tblStyle w:val="TableGrid"/>
        <w:tblpPr w:leftFromText="180" w:rightFromText="180" w:vertAnchor="page" w:horzAnchor="margin" w:tblpY="1531"/>
        <w:tblW w:w="0" w:type="auto"/>
        <w:tblLook w:val="04A0" w:firstRow="1" w:lastRow="0" w:firstColumn="1" w:lastColumn="0" w:noHBand="0" w:noVBand="1"/>
      </w:tblPr>
      <w:tblGrid>
        <w:gridCol w:w="7694"/>
        <w:gridCol w:w="7694"/>
      </w:tblGrid>
      <w:tr w:rsidR="008D2C1C" w:rsidTr="00E94E17">
        <w:trPr>
          <w:trHeight w:val="85"/>
        </w:trPr>
        <w:tc>
          <w:tcPr>
            <w:tcW w:w="15388" w:type="dxa"/>
            <w:gridSpan w:val="2"/>
          </w:tcPr>
          <w:p w:rsidR="008D2C1C" w:rsidRPr="00F94974" w:rsidRDefault="00F1078F" w:rsidP="00E94E17">
            <w:pPr>
              <w:jc w:val="center"/>
              <w:rPr>
                <w:rFonts w:ascii="Comic Sans MS" w:hAnsi="Comic Sans MS"/>
                <w:sz w:val="20"/>
                <w:szCs w:val="20"/>
              </w:rPr>
            </w:pPr>
            <w:r w:rsidRPr="00F94974">
              <w:rPr>
                <w:rFonts w:ascii="Comic Sans MS" w:hAnsi="Comic Sans MS"/>
                <w:sz w:val="20"/>
                <w:szCs w:val="20"/>
              </w:rPr>
              <w:lastRenderedPageBreak/>
              <w:t xml:space="preserve">POSSIBLE </w:t>
            </w:r>
            <w:r w:rsidR="008D2C1C" w:rsidRPr="00F94974">
              <w:rPr>
                <w:rFonts w:ascii="Comic Sans MS" w:hAnsi="Comic Sans MS"/>
                <w:sz w:val="20"/>
                <w:szCs w:val="20"/>
              </w:rPr>
              <w:t>LEARNING ACTIVITIES</w:t>
            </w:r>
          </w:p>
        </w:tc>
      </w:tr>
      <w:tr w:rsidR="003A2BF2" w:rsidTr="00E94E17">
        <w:trPr>
          <w:trHeight w:val="1833"/>
        </w:trPr>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HISTORY:</w:t>
            </w:r>
          </w:p>
          <w:p w:rsidR="003A2BF2" w:rsidRPr="00F94974" w:rsidRDefault="000420C2" w:rsidP="00E94E17">
            <w:pPr>
              <w:pStyle w:val="ListParagraph"/>
              <w:numPr>
                <w:ilvl w:val="0"/>
                <w:numId w:val="2"/>
              </w:numPr>
              <w:rPr>
                <w:rFonts w:ascii="Comic Sans MS" w:hAnsi="Comic Sans MS"/>
                <w:sz w:val="20"/>
                <w:szCs w:val="20"/>
              </w:rPr>
            </w:pPr>
            <w:r>
              <w:rPr>
                <w:rFonts w:ascii="Comic Sans MS" w:hAnsi="Comic Sans MS"/>
                <w:sz w:val="20"/>
                <w:szCs w:val="20"/>
              </w:rPr>
              <w:t xml:space="preserve">Compare </w:t>
            </w:r>
            <w:r w:rsidR="00B2386E" w:rsidRPr="00F94974">
              <w:rPr>
                <w:rFonts w:ascii="Comic Sans MS" w:hAnsi="Comic Sans MS"/>
                <w:sz w:val="20"/>
                <w:szCs w:val="20"/>
              </w:rPr>
              <w:t>Anglo-Saxon artefacts with modern day objects.</w:t>
            </w:r>
          </w:p>
          <w:p w:rsidR="000420C2" w:rsidRDefault="000420C2" w:rsidP="00E94E17">
            <w:pPr>
              <w:pStyle w:val="ListParagraph"/>
              <w:numPr>
                <w:ilvl w:val="0"/>
                <w:numId w:val="2"/>
              </w:numPr>
              <w:rPr>
                <w:rFonts w:ascii="Comic Sans MS" w:hAnsi="Comic Sans MS"/>
                <w:sz w:val="20"/>
                <w:szCs w:val="20"/>
              </w:rPr>
            </w:pPr>
            <w:r>
              <w:rPr>
                <w:rFonts w:ascii="Comic Sans MS" w:hAnsi="Comic Sans MS"/>
                <w:sz w:val="20"/>
                <w:szCs w:val="20"/>
              </w:rPr>
              <w:t>Explore Anglo-Saxon daily life and compare with modern day life.</w:t>
            </w:r>
          </w:p>
          <w:p w:rsidR="000420C2" w:rsidRPr="000420C2" w:rsidRDefault="000420C2" w:rsidP="00E94E17">
            <w:pPr>
              <w:pStyle w:val="ListParagraph"/>
              <w:numPr>
                <w:ilvl w:val="0"/>
                <w:numId w:val="2"/>
              </w:numPr>
              <w:rPr>
                <w:rFonts w:ascii="Comic Sans MS" w:hAnsi="Comic Sans MS"/>
                <w:sz w:val="20"/>
                <w:szCs w:val="20"/>
              </w:rPr>
            </w:pPr>
            <w:r>
              <w:rPr>
                <w:rFonts w:ascii="Comic Sans MS" w:hAnsi="Comic Sans MS"/>
                <w:sz w:val="20"/>
                <w:szCs w:val="20"/>
              </w:rPr>
              <w:t>Create an Anglo-Saxon ‘museum’ with labelled artefacts.</w:t>
            </w:r>
          </w:p>
        </w:tc>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OUTDOOR:</w:t>
            </w:r>
          </w:p>
          <w:p w:rsidR="003A2BF2" w:rsidRPr="00F94974" w:rsidRDefault="00B2386E" w:rsidP="00E94E17">
            <w:pPr>
              <w:pStyle w:val="ListParagraph"/>
              <w:numPr>
                <w:ilvl w:val="0"/>
                <w:numId w:val="11"/>
              </w:numPr>
              <w:rPr>
                <w:rFonts w:ascii="Comic Sans MS" w:hAnsi="Comic Sans MS"/>
                <w:sz w:val="20"/>
                <w:szCs w:val="20"/>
              </w:rPr>
            </w:pPr>
            <w:r w:rsidRPr="00F94974">
              <w:rPr>
                <w:rFonts w:ascii="Comic Sans MS" w:hAnsi="Comic Sans MS"/>
                <w:sz w:val="20"/>
                <w:szCs w:val="20"/>
              </w:rPr>
              <w:t>Visit Lindisfarne and explore</w:t>
            </w:r>
            <w:r w:rsidR="00FA03A9">
              <w:rPr>
                <w:rFonts w:ascii="Comic Sans MS" w:hAnsi="Comic Sans MS"/>
                <w:sz w:val="20"/>
                <w:szCs w:val="20"/>
              </w:rPr>
              <w:t>*</w:t>
            </w:r>
            <w:r w:rsidRPr="00F94974">
              <w:rPr>
                <w:rFonts w:ascii="Comic Sans MS" w:hAnsi="Comic Sans MS"/>
                <w:sz w:val="20"/>
                <w:szCs w:val="20"/>
              </w:rPr>
              <w:t>.</w:t>
            </w:r>
          </w:p>
          <w:p w:rsidR="00B2386E" w:rsidRDefault="00B2386E" w:rsidP="00E94E17">
            <w:pPr>
              <w:pStyle w:val="ListParagraph"/>
              <w:numPr>
                <w:ilvl w:val="0"/>
                <w:numId w:val="11"/>
              </w:numPr>
              <w:rPr>
                <w:rFonts w:ascii="Comic Sans MS" w:hAnsi="Comic Sans MS"/>
                <w:sz w:val="20"/>
                <w:szCs w:val="20"/>
              </w:rPr>
            </w:pPr>
            <w:r w:rsidRPr="00F94974">
              <w:rPr>
                <w:rFonts w:ascii="Comic Sans MS" w:hAnsi="Comic Sans MS"/>
                <w:sz w:val="20"/>
                <w:szCs w:val="20"/>
              </w:rPr>
              <w:t>Outdoor cooking.</w:t>
            </w:r>
          </w:p>
          <w:p w:rsidR="000420C2" w:rsidRDefault="000420C2" w:rsidP="00E94E17">
            <w:pPr>
              <w:pStyle w:val="ListParagraph"/>
              <w:numPr>
                <w:ilvl w:val="0"/>
                <w:numId w:val="11"/>
              </w:numPr>
              <w:rPr>
                <w:rFonts w:ascii="Comic Sans MS" w:hAnsi="Comic Sans MS"/>
                <w:sz w:val="20"/>
                <w:szCs w:val="20"/>
              </w:rPr>
            </w:pPr>
            <w:r>
              <w:rPr>
                <w:rFonts w:ascii="Comic Sans MS" w:hAnsi="Comic Sans MS"/>
                <w:sz w:val="20"/>
                <w:szCs w:val="20"/>
              </w:rPr>
              <w:t xml:space="preserve">Archaeological </w:t>
            </w:r>
            <w:r w:rsidR="00FA03A9">
              <w:rPr>
                <w:rFonts w:ascii="Comic Sans MS" w:hAnsi="Comic Sans MS"/>
                <w:sz w:val="20"/>
                <w:szCs w:val="20"/>
              </w:rPr>
              <w:t>dig</w:t>
            </w:r>
            <w:r>
              <w:rPr>
                <w:rFonts w:ascii="Comic Sans MS" w:hAnsi="Comic Sans MS"/>
                <w:sz w:val="20"/>
                <w:szCs w:val="20"/>
              </w:rPr>
              <w:t>.</w:t>
            </w:r>
          </w:p>
          <w:p w:rsidR="000420C2" w:rsidRPr="00F94974" w:rsidRDefault="000420C2" w:rsidP="00E94E17">
            <w:pPr>
              <w:pStyle w:val="ListParagraph"/>
              <w:numPr>
                <w:ilvl w:val="0"/>
                <w:numId w:val="11"/>
              </w:numPr>
              <w:rPr>
                <w:rFonts w:ascii="Comic Sans MS" w:hAnsi="Comic Sans MS"/>
                <w:sz w:val="20"/>
                <w:szCs w:val="20"/>
              </w:rPr>
            </w:pPr>
            <w:r>
              <w:rPr>
                <w:rFonts w:ascii="Comic Sans MS" w:hAnsi="Comic Sans MS"/>
                <w:sz w:val="20"/>
                <w:szCs w:val="20"/>
              </w:rPr>
              <w:t>Den building.</w:t>
            </w:r>
          </w:p>
        </w:tc>
      </w:tr>
      <w:tr w:rsidR="003A2BF2" w:rsidTr="00E94E17">
        <w:trPr>
          <w:trHeight w:val="1833"/>
        </w:trPr>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GEOGRAPHY:</w:t>
            </w:r>
          </w:p>
          <w:p w:rsidR="003A2BF2" w:rsidRPr="00F94974" w:rsidRDefault="00B2386E" w:rsidP="00E94E17">
            <w:pPr>
              <w:pStyle w:val="ListParagraph"/>
              <w:numPr>
                <w:ilvl w:val="0"/>
                <w:numId w:val="9"/>
              </w:numPr>
              <w:rPr>
                <w:rFonts w:ascii="Comic Sans MS" w:hAnsi="Comic Sans MS"/>
                <w:sz w:val="20"/>
                <w:szCs w:val="20"/>
              </w:rPr>
            </w:pPr>
            <w:r w:rsidRPr="00F94974">
              <w:rPr>
                <w:rFonts w:ascii="Comic Sans MS" w:hAnsi="Comic Sans MS"/>
                <w:sz w:val="20"/>
                <w:szCs w:val="20"/>
              </w:rPr>
              <w:t>Explore where the Anglo-Saxons invaded and settled on a UK map.</w:t>
            </w:r>
          </w:p>
          <w:p w:rsidR="00A27EC0" w:rsidRPr="000420C2" w:rsidRDefault="00B2386E" w:rsidP="00E94E17">
            <w:pPr>
              <w:pStyle w:val="ListParagraph"/>
              <w:numPr>
                <w:ilvl w:val="0"/>
                <w:numId w:val="9"/>
              </w:numPr>
              <w:rPr>
                <w:rFonts w:ascii="Comic Sans MS" w:hAnsi="Comic Sans MS"/>
                <w:sz w:val="20"/>
                <w:szCs w:val="20"/>
              </w:rPr>
            </w:pPr>
            <w:r w:rsidRPr="00F94974">
              <w:rPr>
                <w:rFonts w:ascii="Comic Sans MS" w:hAnsi="Comic Sans MS"/>
                <w:sz w:val="20"/>
                <w:szCs w:val="20"/>
              </w:rPr>
              <w:t xml:space="preserve">Explore places names and their </w:t>
            </w:r>
            <w:r w:rsidR="00F94974">
              <w:rPr>
                <w:rFonts w:ascii="Comic Sans MS" w:hAnsi="Comic Sans MS"/>
                <w:sz w:val="20"/>
                <w:szCs w:val="20"/>
              </w:rPr>
              <w:t>link to Anglo-Saxon</w:t>
            </w:r>
            <w:r w:rsidR="00A27EC0">
              <w:rPr>
                <w:rFonts w:ascii="Comic Sans MS" w:hAnsi="Comic Sans MS"/>
                <w:sz w:val="20"/>
                <w:szCs w:val="20"/>
              </w:rPr>
              <w:t xml:space="preserve"> words.</w:t>
            </w:r>
          </w:p>
        </w:tc>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MATHS:</w:t>
            </w:r>
          </w:p>
          <w:p w:rsidR="003A2BF2" w:rsidRPr="00F94974" w:rsidRDefault="00FA03A9" w:rsidP="00E94E17">
            <w:pPr>
              <w:pStyle w:val="ListParagraph"/>
              <w:numPr>
                <w:ilvl w:val="0"/>
                <w:numId w:val="16"/>
              </w:numPr>
              <w:rPr>
                <w:rFonts w:ascii="Comic Sans MS" w:hAnsi="Comic Sans MS"/>
                <w:sz w:val="20"/>
                <w:szCs w:val="20"/>
              </w:rPr>
            </w:pPr>
            <w:r>
              <w:rPr>
                <w:rFonts w:ascii="Comic Sans MS" w:hAnsi="Comic Sans MS"/>
                <w:sz w:val="20"/>
                <w:szCs w:val="20"/>
              </w:rPr>
              <w:t>Pictogram of artefacts found on archaeological dig.</w:t>
            </w:r>
          </w:p>
          <w:p w:rsidR="003A2BF2" w:rsidRPr="00F94974" w:rsidRDefault="003A2BF2" w:rsidP="00E94E17">
            <w:pPr>
              <w:rPr>
                <w:rFonts w:ascii="Comic Sans MS" w:hAnsi="Comic Sans MS"/>
                <w:sz w:val="20"/>
                <w:szCs w:val="20"/>
              </w:rPr>
            </w:pPr>
          </w:p>
        </w:tc>
      </w:tr>
      <w:tr w:rsidR="00B2386E" w:rsidTr="00E94E17">
        <w:trPr>
          <w:trHeight w:val="1833"/>
        </w:trPr>
        <w:tc>
          <w:tcPr>
            <w:tcW w:w="7694" w:type="dxa"/>
          </w:tcPr>
          <w:p w:rsidR="00B2386E" w:rsidRPr="00F94974" w:rsidRDefault="00B2386E" w:rsidP="00E94E17">
            <w:pPr>
              <w:rPr>
                <w:rFonts w:ascii="Comic Sans MS" w:hAnsi="Comic Sans MS"/>
                <w:sz w:val="20"/>
                <w:szCs w:val="20"/>
              </w:rPr>
            </w:pPr>
            <w:r w:rsidRPr="00F94974">
              <w:rPr>
                <w:rFonts w:ascii="Comic Sans MS" w:hAnsi="Comic Sans MS"/>
                <w:sz w:val="20"/>
                <w:szCs w:val="20"/>
              </w:rPr>
              <w:t>PHSE/CITIZENSHIP</w:t>
            </w:r>
            <w:r w:rsidR="00F94974">
              <w:rPr>
                <w:rFonts w:ascii="Comic Sans MS" w:hAnsi="Comic Sans MS"/>
                <w:sz w:val="20"/>
                <w:szCs w:val="20"/>
              </w:rPr>
              <w:t>:</w:t>
            </w:r>
          </w:p>
          <w:p w:rsidR="000420C2" w:rsidRDefault="000420C2" w:rsidP="00E94E17">
            <w:pPr>
              <w:pStyle w:val="ListParagraph"/>
              <w:numPr>
                <w:ilvl w:val="0"/>
                <w:numId w:val="9"/>
              </w:numPr>
              <w:rPr>
                <w:rFonts w:ascii="Comic Sans MS" w:hAnsi="Comic Sans MS"/>
                <w:sz w:val="20"/>
                <w:szCs w:val="20"/>
              </w:rPr>
            </w:pPr>
            <w:r>
              <w:rPr>
                <w:rFonts w:ascii="Comic Sans MS" w:hAnsi="Comic Sans MS"/>
                <w:sz w:val="20"/>
                <w:szCs w:val="20"/>
              </w:rPr>
              <w:t>Think about invasions and settlements and different perspectives.</w:t>
            </w:r>
          </w:p>
          <w:p w:rsidR="00B2386E" w:rsidRDefault="000420C2" w:rsidP="00E94E17">
            <w:pPr>
              <w:pStyle w:val="ListParagraph"/>
              <w:numPr>
                <w:ilvl w:val="0"/>
                <w:numId w:val="9"/>
              </w:numPr>
              <w:rPr>
                <w:rFonts w:ascii="Comic Sans MS" w:hAnsi="Comic Sans MS"/>
                <w:sz w:val="20"/>
                <w:szCs w:val="20"/>
              </w:rPr>
            </w:pPr>
            <w:r>
              <w:rPr>
                <w:rFonts w:ascii="Comic Sans MS" w:hAnsi="Comic Sans MS"/>
                <w:sz w:val="20"/>
                <w:szCs w:val="20"/>
              </w:rPr>
              <w:t>Discuss the settlement of people in the UK now.</w:t>
            </w:r>
          </w:p>
          <w:p w:rsidR="000420C2" w:rsidRPr="00F94974" w:rsidRDefault="000420C2" w:rsidP="00E94E17">
            <w:pPr>
              <w:pStyle w:val="ListParagraph"/>
              <w:numPr>
                <w:ilvl w:val="0"/>
                <w:numId w:val="9"/>
              </w:numPr>
              <w:rPr>
                <w:rFonts w:ascii="Comic Sans MS" w:hAnsi="Comic Sans MS"/>
                <w:sz w:val="20"/>
                <w:szCs w:val="20"/>
              </w:rPr>
            </w:pPr>
            <w:r>
              <w:rPr>
                <w:rFonts w:ascii="Comic Sans MS" w:hAnsi="Comic Sans MS"/>
                <w:sz w:val="20"/>
                <w:szCs w:val="20"/>
              </w:rPr>
              <w:t>Explore what the job of an archaeologist is.</w:t>
            </w:r>
          </w:p>
        </w:tc>
        <w:tc>
          <w:tcPr>
            <w:tcW w:w="7694" w:type="dxa"/>
          </w:tcPr>
          <w:p w:rsidR="00A27EC0" w:rsidRPr="00F94974" w:rsidRDefault="00A27EC0" w:rsidP="00E94E17">
            <w:pPr>
              <w:rPr>
                <w:rFonts w:ascii="Comic Sans MS" w:hAnsi="Comic Sans MS"/>
                <w:sz w:val="20"/>
                <w:szCs w:val="20"/>
              </w:rPr>
            </w:pPr>
            <w:r w:rsidRPr="00F94974">
              <w:rPr>
                <w:rFonts w:ascii="Comic Sans MS" w:hAnsi="Comic Sans MS"/>
                <w:sz w:val="20"/>
                <w:szCs w:val="20"/>
              </w:rPr>
              <w:t>SCIENCE:</w:t>
            </w:r>
          </w:p>
          <w:p w:rsidR="00A27EC0" w:rsidRPr="00F94974" w:rsidRDefault="00A27EC0" w:rsidP="00E94E17">
            <w:pPr>
              <w:pStyle w:val="ListParagraph"/>
              <w:numPr>
                <w:ilvl w:val="0"/>
                <w:numId w:val="12"/>
              </w:numPr>
              <w:rPr>
                <w:rFonts w:ascii="Comic Sans MS" w:hAnsi="Comic Sans MS"/>
                <w:sz w:val="20"/>
                <w:szCs w:val="20"/>
              </w:rPr>
            </w:pPr>
            <w:r w:rsidRPr="00F94974">
              <w:rPr>
                <w:rFonts w:ascii="Comic Sans MS" w:hAnsi="Comic Sans MS"/>
                <w:sz w:val="20"/>
                <w:szCs w:val="20"/>
              </w:rPr>
              <w:t>Investigate floating and sinking by building an Anglo-Saxon boat.</w:t>
            </w:r>
          </w:p>
          <w:p w:rsidR="00A27EC0" w:rsidRPr="00F94974" w:rsidRDefault="00A27EC0" w:rsidP="00E94E17">
            <w:pPr>
              <w:pStyle w:val="ListParagraph"/>
              <w:numPr>
                <w:ilvl w:val="0"/>
                <w:numId w:val="12"/>
              </w:numPr>
              <w:rPr>
                <w:rFonts w:ascii="Comic Sans MS" w:hAnsi="Comic Sans MS"/>
                <w:sz w:val="20"/>
                <w:szCs w:val="20"/>
              </w:rPr>
            </w:pPr>
            <w:bookmarkStart w:id="0" w:name="_GoBack"/>
            <w:bookmarkEnd w:id="0"/>
            <w:r>
              <w:rPr>
                <w:rFonts w:ascii="Comic Sans MS" w:hAnsi="Comic Sans MS"/>
                <w:sz w:val="20"/>
                <w:szCs w:val="20"/>
              </w:rPr>
              <w:t xml:space="preserve">Investigate tides and the lunar </w:t>
            </w:r>
            <w:r w:rsidR="000420C2">
              <w:rPr>
                <w:rFonts w:ascii="Comic Sans MS" w:hAnsi="Comic Sans MS"/>
                <w:sz w:val="20"/>
                <w:szCs w:val="20"/>
              </w:rPr>
              <w:t>cycle.</w:t>
            </w:r>
          </w:p>
          <w:p w:rsidR="00B2386E" w:rsidRPr="00F94974" w:rsidRDefault="00B2386E" w:rsidP="00E94E17">
            <w:pPr>
              <w:rPr>
                <w:rFonts w:ascii="Comic Sans MS" w:hAnsi="Comic Sans MS"/>
                <w:sz w:val="20"/>
                <w:szCs w:val="20"/>
              </w:rPr>
            </w:pPr>
          </w:p>
        </w:tc>
      </w:tr>
      <w:tr w:rsidR="003A2BF2" w:rsidTr="00E94E17">
        <w:trPr>
          <w:trHeight w:val="1833"/>
        </w:trPr>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ART &amp; DESIGN</w:t>
            </w:r>
            <w:r w:rsidR="00E5229D" w:rsidRPr="00F94974">
              <w:rPr>
                <w:rFonts w:ascii="Comic Sans MS" w:hAnsi="Comic Sans MS"/>
                <w:sz w:val="20"/>
                <w:szCs w:val="20"/>
              </w:rPr>
              <w:t xml:space="preserve">/DESIGN </w:t>
            </w:r>
            <w:r w:rsidRPr="00F94974">
              <w:rPr>
                <w:rFonts w:ascii="Comic Sans MS" w:hAnsi="Comic Sans MS"/>
                <w:sz w:val="20"/>
                <w:szCs w:val="20"/>
              </w:rPr>
              <w:t>TECHOLOGY:</w:t>
            </w:r>
          </w:p>
          <w:p w:rsidR="003A2BF2" w:rsidRDefault="000420C2" w:rsidP="00E94E17">
            <w:pPr>
              <w:pStyle w:val="ListParagraph"/>
              <w:numPr>
                <w:ilvl w:val="0"/>
                <w:numId w:val="10"/>
              </w:numPr>
              <w:rPr>
                <w:rFonts w:ascii="Comic Sans MS" w:hAnsi="Comic Sans MS"/>
                <w:sz w:val="20"/>
                <w:szCs w:val="20"/>
              </w:rPr>
            </w:pPr>
            <w:r>
              <w:rPr>
                <w:rFonts w:ascii="Comic Sans MS" w:hAnsi="Comic Sans MS"/>
                <w:sz w:val="20"/>
                <w:szCs w:val="20"/>
              </w:rPr>
              <w:t>Stained glass – make a ‘stained glass’ picture.</w:t>
            </w:r>
          </w:p>
          <w:p w:rsidR="000420C2" w:rsidRDefault="000420C2" w:rsidP="00E94E17">
            <w:pPr>
              <w:pStyle w:val="ListParagraph"/>
              <w:numPr>
                <w:ilvl w:val="0"/>
                <w:numId w:val="10"/>
              </w:numPr>
              <w:rPr>
                <w:rFonts w:ascii="Comic Sans MS" w:hAnsi="Comic Sans MS"/>
                <w:sz w:val="20"/>
                <w:szCs w:val="20"/>
              </w:rPr>
            </w:pPr>
            <w:r>
              <w:rPr>
                <w:rFonts w:ascii="Comic Sans MS" w:hAnsi="Comic Sans MS"/>
                <w:sz w:val="20"/>
                <w:szCs w:val="20"/>
              </w:rPr>
              <w:t>Pottery – coil building a pot.</w:t>
            </w:r>
          </w:p>
          <w:p w:rsidR="000420C2" w:rsidRDefault="000420C2" w:rsidP="00E94E17">
            <w:pPr>
              <w:pStyle w:val="ListParagraph"/>
              <w:numPr>
                <w:ilvl w:val="0"/>
                <w:numId w:val="10"/>
              </w:numPr>
              <w:rPr>
                <w:rFonts w:ascii="Comic Sans MS" w:hAnsi="Comic Sans MS"/>
                <w:sz w:val="20"/>
                <w:szCs w:val="20"/>
              </w:rPr>
            </w:pPr>
            <w:r>
              <w:rPr>
                <w:rFonts w:ascii="Comic Sans MS" w:hAnsi="Comic Sans MS"/>
                <w:sz w:val="20"/>
                <w:szCs w:val="20"/>
              </w:rPr>
              <w:t>Jewellery – make an Anglo-Saxon style brooch.</w:t>
            </w:r>
          </w:p>
          <w:p w:rsidR="000420C2" w:rsidRDefault="000420C2" w:rsidP="00E94E17">
            <w:pPr>
              <w:pStyle w:val="ListParagraph"/>
              <w:numPr>
                <w:ilvl w:val="0"/>
                <w:numId w:val="10"/>
              </w:numPr>
              <w:rPr>
                <w:rFonts w:ascii="Comic Sans MS" w:hAnsi="Comic Sans MS"/>
                <w:sz w:val="20"/>
                <w:szCs w:val="20"/>
              </w:rPr>
            </w:pPr>
            <w:r>
              <w:rPr>
                <w:rFonts w:ascii="Comic Sans MS" w:hAnsi="Comic Sans MS"/>
                <w:sz w:val="20"/>
                <w:szCs w:val="20"/>
              </w:rPr>
              <w:t xml:space="preserve">Shield and helmet – make an Anglo-Saxon shield and helmet in the style of Sutton </w:t>
            </w:r>
            <w:proofErr w:type="spellStart"/>
            <w:r>
              <w:rPr>
                <w:rFonts w:ascii="Comic Sans MS" w:hAnsi="Comic Sans MS"/>
                <w:sz w:val="20"/>
                <w:szCs w:val="20"/>
              </w:rPr>
              <w:t>Hoo</w:t>
            </w:r>
            <w:proofErr w:type="spellEnd"/>
            <w:r>
              <w:rPr>
                <w:rFonts w:ascii="Comic Sans MS" w:hAnsi="Comic Sans MS"/>
                <w:sz w:val="20"/>
                <w:szCs w:val="20"/>
              </w:rPr>
              <w:t xml:space="preserve"> artefacts.</w:t>
            </w:r>
          </w:p>
          <w:p w:rsidR="000420C2" w:rsidRPr="00F94974" w:rsidRDefault="00787B17" w:rsidP="00E94E17">
            <w:pPr>
              <w:pStyle w:val="ListParagraph"/>
              <w:numPr>
                <w:ilvl w:val="0"/>
                <w:numId w:val="10"/>
              </w:numPr>
              <w:rPr>
                <w:rFonts w:ascii="Comic Sans MS" w:hAnsi="Comic Sans MS"/>
                <w:sz w:val="20"/>
                <w:szCs w:val="20"/>
              </w:rPr>
            </w:pPr>
            <w:r>
              <w:rPr>
                <w:rFonts w:ascii="Comic Sans MS" w:hAnsi="Comic Sans MS"/>
                <w:sz w:val="20"/>
                <w:szCs w:val="20"/>
              </w:rPr>
              <w:t xml:space="preserve">Paint names in the font style of Bede’s writing. </w:t>
            </w:r>
          </w:p>
        </w:tc>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ENGLISH:</w:t>
            </w:r>
          </w:p>
          <w:p w:rsidR="003A2BF2" w:rsidRDefault="00A27EC0" w:rsidP="00E94E17">
            <w:pPr>
              <w:pStyle w:val="ListParagraph"/>
              <w:numPr>
                <w:ilvl w:val="0"/>
                <w:numId w:val="12"/>
              </w:numPr>
              <w:rPr>
                <w:rFonts w:ascii="Comic Sans MS" w:hAnsi="Comic Sans MS"/>
                <w:sz w:val="20"/>
                <w:szCs w:val="20"/>
              </w:rPr>
            </w:pPr>
            <w:r>
              <w:rPr>
                <w:rFonts w:ascii="Comic Sans MS" w:hAnsi="Comic Sans MS"/>
                <w:sz w:val="20"/>
                <w:szCs w:val="20"/>
              </w:rPr>
              <w:t>Write a postcard from Lindisfarne.</w:t>
            </w:r>
          </w:p>
          <w:p w:rsidR="00A27EC0" w:rsidRDefault="00A27EC0" w:rsidP="00E94E17">
            <w:pPr>
              <w:pStyle w:val="ListParagraph"/>
              <w:numPr>
                <w:ilvl w:val="0"/>
                <w:numId w:val="12"/>
              </w:numPr>
              <w:rPr>
                <w:rFonts w:ascii="Comic Sans MS" w:hAnsi="Comic Sans MS"/>
                <w:sz w:val="20"/>
                <w:szCs w:val="20"/>
              </w:rPr>
            </w:pPr>
            <w:r>
              <w:rPr>
                <w:rFonts w:ascii="Comic Sans MS" w:hAnsi="Comic Sans MS"/>
                <w:sz w:val="20"/>
                <w:szCs w:val="20"/>
              </w:rPr>
              <w:t>Write a story about invading the UK from an Anglo-Saxon perspective.</w:t>
            </w:r>
          </w:p>
          <w:p w:rsidR="00A27EC0" w:rsidRDefault="00A27EC0" w:rsidP="00E94E17">
            <w:pPr>
              <w:pStyle w:val="ListParagraph"/>
              <w:numPr>
                <w:ilvl w:val="0"/>
                <w:numId w:val="12"/>
              </w:numPr>
              <w:rPr>
                <w:rFonts w:ascii="Comic Sans MS" w:hAnsi="Comic Sans MS"/>
                <w:sz w:val="20"/>
                <w:szCs w:val="20"/>
              </w:rPr>
            </w:pPr>
            <w:r>
              <w:rPr>
                <w:rFonts w:ascii="Comic Sans MS" w:hAnsi="Comic Sans MS"/>
                <w:sz w:val="20"/>
                <w:szCs w:val="20"/>
              </w:rPr>
              <w:t xml:space="preserve">Write a </w:t>
            </w:r>
            <w:r w:rsidR="000420C2">
              <w:rPr>
                <w:rFonts w:ascii="Comic Sans MS" w:hAnsi="Comic Sans MS"/>
                <w:sz w:val="20"/>
                <w:szCs w:val="20"/>
              </w:rPr>
              <w:t>newspaper report about the Anglo-Saxon invasion.</w:t>
            </w:r>
          </w:p>
          <w:p w:rsidR="000420C2" w:rsidRPr="00F94974" w:rsidRDefault="000420C2" w:rsidP="00E94E17">
            <w:pPr>
              <w:pStyle w:val="ListParagraph"/>
              <w:numPr>
                <w:ilvl w:val="0"/>
                <w:numId w:val="12"/>
              </w:numPr>
              <w:rPr>
                <w:rFonts w:ascii="Comic Sans MS" w:hAnsi="Comic Sans MS"/>
                <w:sz w:val="20"/>
                <w:szCs w:val="20"/>
              </w:rPr>
            </w:pPr>
            <w:r>
              <w:rPr>
                <w:rFonts w:ascii="Comic Sans MS" w:hAnsi="Comic Sans MS"/>
                <w:sz w:val="20"/>
                <w:szCs w:val="20"/>
              </w:rPr>
              <w:t>Drama/Role-play daily life in Anglo-Saxon times.</w:t>
            </w:r>
          </w:p>
        </w:tc>
      </w:tr>
      <w:tr w:rsidR="003A2BF2" w:rsidTr="00FA03A9">
        <w:trPr>
          <w:trHeight w:val="988"/>
        </w:trPr>
        <w:tc>
          <w:tcPr>
            <w:tcW w:w="7694" w:type="dxa"/>
          </w:tcPr>
          <w:p w:rsidR="003A2BF2" w:rsidRPr="00F94974" w:rsidRDefault="003A2BF2" w:rsidP="00E94E17">
            <w:pPr>
              <w:rPr>
                <w:rFonts w:ascii="Comic Sans MS" w:hAnsi="Comic Sans MS"/>
                <w:sz w:val="20"/>
                <w:szCs w:val="20"/>
              </w:rPr>
            </w:pPr>
            <w:r w:rsidRPr="00F94974">
              <w:rPr>
                <w:rFonts w:ascii="Comic Sans MS" w:hAnsi="Comic Sans MS"/>
                <w:sz w:val="20"/>
                <w:szCs w:val="20"/>
              </w:rPr>
              <w:t>COMPUTING</w:t>
            </w:r>
            <w:r w:rsidR="00E5229D" w:rsidRPr="00F94974">
              <w:rPr>
                <w:rFonts w:ascii="Comic Sans MS" w:hAnsi="Comic Sans MS"/>
                <w:sz w:val="20"/>
                <w:szCs w:val="20"/>
              </w:rPr>
              <w:t xml:space="preserve">/E-SAFTEY </w:t>
            </w:r>
            <w:r w:rsidRPr="00F94974">
              <w:rPr>
                <w:rFonts w:ascii="Comic Sans MS" w:hAnsi="Comic Sans MS"/>
                <w:sz w:val="20"/>
                <w:szCs w:val="20"/>
              </w:rPr>
              <w:t>:</w:t>
            </w:r>
          </w:p>
          <w:p w:rsidR="003A2BF2" w:rsidRPr="000420C2" w:rsidRDefault="001C4458" w:rsidP="00E94E17">
            <w:pPr>
              <w:pStyle w:val="ListParagraph"/>
              <w:numPr>
                <w:ilvl w:val="0"/>
                <w:numId w:val="17"/>
              </w:numPr>
              <w:rPr>
                <w:rFonts w:ascii="Comic Sans MS" w:hAnsi="Comic Sans MS"/>
                <w:sz w:val="20"/>
                <w:szCs w:val="20"/>
              </w:rPr>
            </w:pPr>
            <w:hyperlink r:id="rId8" w:history="1">
              <w:r w:rsidR="00407B35" w:rsidRPr="000420C2">
                <w:rPr>
                  <w:rStyle w:val="Hyperlink"/>
                  <w:sz w:val="20"/>
                  <w:szCs w:val="20"/>
                </w:rPr>
                <w:t>https://www.bbc.co.uk/bitesize/topics/zxsbcdm</w:t>
              </w:r>
            </w:hyperlink>
          </w:p>
        </w:tc>
        <w:tc>
          <w:tcPr>
            <w:tcW w:w="7694" w:type="dxa"/>
          </w:tcPr>
          <w:p w:rsidR="00E5229D" w:rsidRPr="000420C2" w:rsidRDefault="00E5229D" w:rsidP="00E94E17">
            <w:pPr>
              <w:rPr>
                <w:rFonts w:ascii="Comic Sans MS" w:hAnsi="Comic Sans MS"/>
                <w:sz w:val="20"/>
                <w:szCs w:val="20"/>
              </w:rPr>
            </w:pPr>
          </w:p>
        </w:tc>
      </w:tr>
    </w:tbl>
    <w:p w:rsidR="008D2C1C" w:rsidRDefault="00E94E17" w:rsidP="00E94E17">
      <w:pPr>
        <w:jc w:val="center"/>
        <w:rPr>
          <w:rFonts w:ascii="Comic Sans MS" w:hAnsi="Comic Sans MS"/>
          <w:u w:val="single"/>
        </w:rPr>
      </w:pPr>
      <w:r>
        <w:rPr>
          <w:rFonts w:ascii="Comic Sans MS" w:hAnsi="Comic Sans MS"/>
          <w:u w:val="single"/>
        </w:rPr>
        <w:t>BRITAIN’S SETTLEMENT BY ANGLO-SAXONS – LINDESFARNE, THE HOLY ISLAND AND ITS HISTORY</w:t>
      </w:r>
    </w:p>
    <w:p w:rsidR="00FA03A9" w:rsidRPr="00275FD6" w:rsidRDefault="00FA03A9" w:rsidP="00FA03A9">
      <w:pPr>
        <w:tabs>
          <w:tab w:val="left" w:pos="540"/>
        </w:tabs>
        <w:rPr>
          <w:rFonts w:ascii="Comic Sans MS" w:hAnsi="Comic Sans MS"/>
        </w:rPr>
      </w:pPr>
      <w:r>
        <w:rPr>
          <w:rFonts w:ascii="Comic Sans MS" w:hAnsi="Comic Sans MS"/>
        </w:rPr>
        <w:tab/>
        <w:t xml:space="preserve">* Dependant on COVID-19 </w:t>
      </w:r>
      <w:proofErr w:type="spellStart"/>
      <w:r>
        <w:rPr>
          <w:rFonts w:ascii="Comic Sans MS" w:hAnsi="Comic Sans MS"/>
        </w:rPr>
        <w:t>restirictions</w:t>
      </w:r>
      <w:proofErr w:type="spellEnd"/>
    </w:p>
    <w:sectPr w:rsidR="00FA03A9" w:rsidRPr="00275FD6" w:rsidSect="002361FA">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458" w:rsidRDefault="001C4458" w:rsidP="002361FA">
      <w:pPr>
        <w:spacing w:after="0" w:line="240" w:lineRule="auto"/>
      </w:pPr>
      <w:r>
        <w:separator/>
      </w:r>
    </w:p>
  </w:endnote>
  <w:endnote w:type="continuationSeparator" w:id="0">
    <w:p w:rsidR="001C4458" w:rsidRDefault="001C4458" w:rsidP="0023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458" w:rsidRDefault="001C4458" w:rsidP="002361FA">
      <w:pPr>
        <w:spacing w:after="0" w:line="240" w:lineRule="auto"/>
      </w:pPr>
      <w:r>
        <w:separator/>
      </w:r>
    </w:p>
  </w:footnote>
  <w:footnote w:type="continuationSeparator" w:id="0">
    <w:p w:rsidR="001C4458" w:rsidRDefault="001C4458" w:rsidP="00236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FA" w:rsidRPr="002361FA" w:rsidRDefault="00441CED" w:rsidP="002361FA">
    <w:pPr>
      <w:rPr>
        <w:rFonts w:ascii="Comic Sans MS" w:hAnsi="Comic Sans MS"/>
      </w:rPr>
    </w:pPr>
    <w:r>
      <w:rPr>
        <w:rFonts w:ascii="Comic Sans MS" w:hAnsi="Comic Sans MS"/>
      </w:rPr>
      <w:t>AUTUMN TERM 2020-21</w:t>
    </w:r>
    <w:r w:rsidR="0045392C">
      <w:rPr>
        <w:rFonts w:ascii="Comic Sans MS" w:hAnsi="Comic Sans MS"/>
      </w:rPr>
      <w:t>:</w:t>
    </w:r>
    <w:r w:rsidR="002361FA">
      <w:rPr>
        <w:rFonts w:ascii="Comic Sans MS" w:hAnsi="Comic Sans MS"/>
      </w:rPr>
      <w:t xml:space="preserve"> MEDIUM TERM PLANNING – HISTORY THEME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AF7"/>
    <w:multiLevelType w:val="hybridMultilevel"/>
    <w:tmpl w:val="755E1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612D"/>
    <w:multiLevelType w:val="hybridMultilevel"/>
    <w:tmpl w:val="95C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360B4"/>
    <w:multiLevelType w:val="hybridMultilevel"/>
    <w:tmpl w:val="6228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812AC"/>
    <w:multiLevelType w:val="hybridMultilevel"/>
    <w:tmpl w:val="ECC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A69D5"/>
    <w:multiLevelType w:val="hybridMultilevel"/>
    <w:tmpl w:val="C2B8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611F5"/>
    <w:multiLevelType w:val="hybridMultilevel"/>
    <w:tmpl w:val="82C8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13CA3"/>
    <w:multiLevelType w:val="hybridMultilevel"/>
    <w:tmpl w:val="EE3A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65A8A"/>
    <w:multiLevelType w:val="hybridMultilevel"/>
    <w:tmpl w:val="5528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3C6223"/>
    <w:multiLevelType w:val="hybridMultilevel"/>
    <w:tmpl w:val="47CA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032D3"/>
    <w:multiLevelType w:val="hybridMultilevel"/>
    <w:tmpl w:val="1F60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106CC"/>
    <w:multiLevelType w:val="hybridMultilevel"/>
    <w:tmpl w:val="E08A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93734"/>
    <w:multiLevelType w:val="hybridMultilevel"/>
    <w:tmpl w:val="0942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62942"/>
    <w:multiLevelType w:val="hybridMultilevel"/>
    <w:tmpl w:val="0226E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B0838"/>
    <w:multiLevelType w:val="hybridMultilevel"/>
    <w:tmpl w:val="EF12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93953"/>
    <w:multiLevelType w:val="hybridMultilevel"/>
    <w:tmpl w:val="A690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5A33A0"/>
    <w:multiLevelType w:val="hybridMultilevel"/>
    <w:tmpl w:val="6D64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44A39"/>
    <w:multiLevelType w:val="hybridMultilevel"/>
    <w:tmpl w:val="8620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2"/>
  </w:num>
  <w:num w:numId="5">
    <w:abstractNumId w:val="15"/>
  </w:num>
  <w:num w:numId="6">
    <w:abstractNumId w:val="6"/>
  </w:num>
  <w:num w:numId="7">
    <w:abstractNumId w:val="14"/>
  </w:num>
  <w:num w:numId="8">
    <w:abstractNumId w:val="9"/>
  </w:num>
  <w:num w:numId="9">
    <w:abstractNumId w:val="1"/>
  </w:num>
  <w:num w:numId="10">
    <w:abstractNumId w:val="7"/>
  </w:num>
  <w:num w:numId="11">
    <w:abstractNumId w:val="3"/>
  </w:num>
  <w:num w:numId="12">
    <w:abstractNumId w:val="11"/>
  </w:num>
  <w:num w:numId="13">
    <w:abstractNumId w:val="16"/>
  </w:num>
  <w:num w:numId="14">
    <w:abstractNumId w:val="4"/>
  </w:num>
  <w:num w:numId="15">
    <w:abstractNumId w:val="2"/>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FA"/>
    <w:rsid w:val="000420C2"/>
    <w:rsid w:val="000A7C59"/>
    <w:rsid w:val="000C70D0"/>
    <w:rsid w:val="0011576B"/>
    <w:rsid w:val="001C3BEC"/>
    <w:rsid w:val="001C4458"/>
    <w:rsid w:val="002361FA"/>
    <w:rsid w:val="00275FD6"/>
    <w:rsid w:val="002B4A02"/>
    <w:rsid w:val="002F5E7D"/>
    <w:rsid w:val="0030188A"/>
    <w:rsid w:val="00360F8F"/>
    <w:rsid w:val="003A2BF2"/>
    <w:rsid w:val="003F7D2D"/>
    <w:rsid w:val="00407B35"/>
    <w:rsid w:val="00441CED"/>
    <w:rsid w:val="0045392C"/>
    <w:rsid w:val="004C7A1D"/>
    <w:rsid w:val="004F1C5D"/>
    <w:rsid w:val="0076035E"/>
    <w:rsid w:val="00787B17"/>
    <w:rsid w:val="007D3C53"/>
    <w:rsid w:val="0083132B"/>
    <w:rsid w:val="008B528D"/>
    <w:rsid w:val="008D2C1C"/>
    <w:rsid w:val="00942687"/>
    <w:rsid w:val="00A27EC0"/>
    <w:rsid w:val="00A67A05"/>
    <w:rsid w:val="00B2386E"/>
    <w:rsid w:val="00B41501"/>
    <w:rsid w:val="00B95EBF"/>
    <w:rsid w:val="00BA71B1"/>
    <w:rsid w:val="00CC47DD"/>
    <w:rsid w:val="00E5229D"/>
    <w:rsid w:val="00E94E17"/>
    <w:rsid w:val="00EC08A4"/>
    <w:rsid w:val="00EE5DC1"/>
    <w:rsid w:val="00F1078F"/>
    <w:rsid w:val="00F94974"/>
    <w:rsid w:val="00FA03A9"/>
    <w:rsid w:val="00FC6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12A6"/>
  <w15:chartTrackingRefBased/>
  <w15:docId w15:val="{3E92243B-9481-49DF-9363-AA98B3B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1FA"/>
  </w:style>
  <w:style w:type="paragraph" w:styleId="Footer">
    <w:name w:val="footer"/>
    <w:basedOn w:val="Normal"/>
    <w:link w:val="FooterChar"/>
    <w:uiPriority w:val="99"/>
    <w:unhideWhenUsed/>
    <w:rsid w:val="00236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1FA"/>
  </w:style>
  <w:style w:type="paragraph" w:styleId="ListParagraph">
    <w:name w:val="List Paragraph"/>
    <w:basedOn w:val="Normal"/>
    <w:uiPriority w:val="34"/>
    <w:qFormat/>
    <w:rsid w:val="0076035E"/>
    <w:pPr>
      <w:ind w:left="720"/>
      <w:contextualSpacing/>
    </w:pPr>
  </w:style>
  <w:style w:type="table" w:styleId="TableGrid">
    <w:name w:val="Table Grid"/>
    <w:basedOn w:val="TableNormal"/>
    <w:uiPriority w:val="39"/>
    <w:rsid w:val="0027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7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1B1"/>
    <w:rPr>
      <w:rFonts w:ascii="Segoe UI" w:hAnsi="Segoe UI" w:cs="Segoe UI"/>
      <w:sz w:val="18"/>
      <w:szCs w:val="18"/>
    </w:rPr>
  </w:style>
  <w:style w:type="character" w:styleId="Hyperlink">
    <w:name w:val="Hyperlink"/>
    <w:basedOn w:val="DefaultParagraphFont"/>
    <w:uiPriority w:val="99"/>
    <w:semiHidden/>
    <w:unhideWhenUsed/>
    <w:rsid w:val="0083132B"/>
    <w:rPr>
      <w:color w:val="0000FF"/>
      <w:u w:val="single"/>
    </w:rPr>
  </w:style>
  <w:style w:type="character" w:styleId="FollowedHyperlink">
    <w:name w:val="FollowedHyperlink"/>
    <w:basedOn w:val="DefaultParagraphFont"/>
    <w:uiPriority w:val="99"/>
    <w:semiHidden/>
    <w:unhideWhenUsed/>
    <w:rsid w:val="00B238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xsbc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E2207-B5BF-43FB-B661-1A4C28339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dc:creator>
  <cp:keywords/>
  <dc:description/>
  <cp:lastModifiedBy>Grove</cp:lastModifiedBy>
  <cp:revision>19</cp:revision>
  <cp:lastPrinted>2020-06-17T09:40:00Z</cp:lastPrinted>
  <dcterms:created xsi:type="dcterms:W3CDTF">2018-07-20T10:53:00Z</dcterms:created>
  <dcterms:modified xsi:type="dcterms:W3CDTF">2020-06-25T09:11:00Z</dcterms:modified>
</cp:coreProperties>
</file>