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44" w:rsidRDefault="004A4744" w:rsidP="004A4744">
      <w:r>
        <w:rPr>
          <w:noProof/>
        </w:rPr>
        <w:drawing>
          <wp:inline distT="0" distB="0" distL="0" distR="0">
            <wp:extent cx="5991225" cy="1876425"/>
            <wp:effectExtent l="0" t="0" r="9525"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1876425"/>
                    </a:xfrm>
                    <a:prstGeom prst="rect">
                      <a:avLst/>
                    </a:prstGeom>
                    <a:noFill/>
                    <a:ln>
                      <a:noFill/>
                    </a:ln>
                  </pic:spPr>
                </pic:pic>
              </a:graphicData>
            </a:graphic>
          </wp:inline>
        </w:drawing>
      </w:r>
    </w:p>
    <w:p w:rsidR="004A4744" w:rsidRDefault="004A4744" w:rsidP="004A4744">
      <w:pPr>
        <w:jc w:val="center"/>
        <w:rPr>
          <w:b/>
          <w:sz w:val="44"/>
          <w:szCs w:val="44"/>
        </w:rPr>
      </w:pPr>
    </w:p>
    <w:p w:rsidR="004A4744" w:rsidRDefault="004A4744" w:rsidP="004A4744">
      <w:pPr>
        <w:jc w:val="center"/>
        <w:rPr>
          <w:rFonts w:ascii="Comic Sans MS" w:hAnsi="Comic Sans MS"/>
          <w:b/>
          <w:sz w:val="44"/>
          <w:szCs w:val="44"/>
        </w:rPr>
      </w:pPr>
      <w:r>
        <w:rPr>
          <w:rFonts w:ascii="Comic Sans MS" w:hAnsi="Comic Sans MS"/>
          <w:b/>
          <w:sz w:val="44"/>
          <w:szCs w:val="44"/>
        </w:rPr>
        <w:t>Policy for:</w:t>
      </w:r>
    </w:p>
    <w:p w:rsidR="004A4744" w:rsidRDefault="004A4744" w:rsidP="004A4744">
      <w:pPr>
        <w:jc w:val="center"/>
        <w:rPr>
          <w:b/>
          <w:sz w:val="44"/>
          <w:szCs w:val="44"/>
        </w:rPr>
      </w:pPr>
    </w:p>
    <w:p w:rsidR="004A4744" w:rsidRDefault="004A4744" w:rsidP="004A4744">
      <w:pPr>
        <w:pStyle w:val="NoSpacing"/>
        <w:jc w:val="center"/>
        <w:rPr>
          <w:b/>
          <w:sz w:val="44"/>
          <w:szCs w:val="44"/>
        </w:rPr>
      </w:pPr>
      <w:r>
        <w:rPr>
          <w:b/>
          <w:sz w:val="44"/>
          <w:szCs w:val="44"/>
        </w:rPr>
        <w:t>Drugs Education Policy</w:t>
      </w:r>
    </w:p>
    <w:p w:rsidR="004A4744" w:rsidRDefault="004A4744" w:rsidP="004A4744">
      <w:pPr>
        <w:pStyle w:val="NoSpacing"/>
        <w:jc w:val="center"/>
        <w:rPr>
          <w:b/>
          <w:sz w:val="44"/>
          <w:szCs w:val="44"/>
        </w:rPr>
      </w:pPr>
    </w:p>
    <w:p w:rsidR="004A4744" w:rsidRDefault="004A4744" w:rsidP="004A4744">
      <w:pPr>
        <w:pStyle w:val="NoSpacing"/>
        <w:jc w:val="center"/>
        <w:rPr>
          <w:b/>
          <w:sz w:val="32"/>
          <w:szCs w:val="32"/>
        </w:rPr>
      </w:pPr>
    </w:p>
    <w:p w:rsidR="004A4744" w:rsidRDefault="004A4744" w:rsidP="004A4744">
      <w:pPr>
        <w:pStyle w:val="NoSpacing"/>
        <w:rPr>
          <w:b/>
          <w:sz w:val="28"/>
          <w:szCs w:val="28"/>
        </w:rPr>
      </w:pPr>
      <w:r>
        <w:rPr>
          <w:b/>
          <w:sz w:val="28"/>
          <w:szCs w:val="28"/>
        </w:rPr>
        <w:t>Date Written…………</w:t>
      </w:r>
      <w:r w:rsidR="00C812CA" w:rsidRPr="00C812CA">
        <w:rPr>
          <w:rFonts w:ascii="Lucida Handwriting" w:hAnsi="Lucida Handwriting"/>
          <w:sz w:val="28"/>
          <w:szCs w:val="28"/>
        </w:rPr>
        <w:t>May</w:t>
      </w:r>
      <w:r w:rsidR="00C812CA">
        <w:rPr>
          <w:b/>
          <w:sz w:val="28"/>
          <w:szCs w:val="28"/>
        </w:rPr>
        <w:t xml:space="preserve"> </w:t>
      </w:r>
      <w:r w:rsidR="0068258E" w:rsidRPr="00C812CA">
        <w:rPr>
          <w:rFonts w:ascii="Lucida Handwriting" w:hAnsi="Lucida Handwriting"/>
          <w:sz w:val="28"/>
          <w:szCs w:val="28"/>
        </w:rPr>
        <w:t>2005</w:t>
      </w:r>
      <w:r w:rsidRPr="00C812CA">
        <w:rPr>
          <w:sz w:val="28"/>
          <w:szCs w:val="28"/>
        </w:rPr>
        <w:t>…</w:t>
      </w:r>
      <w:r>
        <w:rPr>
          <w:b/>
          <w:sz w:val="28"/>
          <w:szCs w:val="28"/>
        </w:rPr>
        <w:t>……………………………………………………</w:t>
      </w:r>
      <w:r w:rsidR="0068258E">
        <w:rPr>
          <w:b/>
          <w:sz w:val="28"/>
          <w:szCs w:val="28"/>
        </w:rPr>
        <w:t>……….</w:t>
      </w:r>
    </w:p>
    <w:p w:rsidR="004A4744" w:rsidRDefault="004A4744" w:rsidP="004A4744">
      <w:pPr>
        <w:pStyle w:val="NoSpacing"/>
        <w:rPr>
          <w:b/>
          <w:sz w:val="28"/>
          <w:szCs w:val="28"/>
        </w:rPr>
      </w:pPr>
    </w:p>
    <w:p w:rsidR="004A4744" w:rsidRDefault="004A4744" w:rsidP="004A4744">
      <w:pPr>
        <w:pStyle w:val="NoSpacing"/>
        <w:rPr>
          <w:b/>
          <w:sz w:val="28"/>
          <w:szCs w:val="28"/>
        </w:rPr>
      </w:pPr>
      <w:r>
        <w:rPr>
          <w:b/>
          <w:sz w:val="28"/>
          <w:szCs w:val="28"/>
        </w:rPr>
        <w:t>Date Reviewed……………</w:t>
      </w:r>
      <w:r w:rsidR="00D976CB">
        <w:rPr>
          <w:rFonts w:ascii="Lucida Handwriting" w:hAnsi="Lucida Handwriting"/>
          <w:sz w:val="28"/>
          <w:szCs w:val="28"/>
        </w:rPr>
        <w:t>June</w:t>
      </w:r>
      <w:r w:rsidR="0068258E" w:rsidRPr="00C812CA">
        <w:rPr>
          <w:rFonts w:ascii="Lucida Handwriting" w:hAnsi="Lucida Handwriting"/>
          <w:sz w:val="28"/>
          <w:szCs w:val="28"/>
        </w:rPr>
        <w:t xml:space="preserve"> 20</w:t>
      </w:r>
      <w:r w:rsidR="00D976CB">
        <w:rPr>
          <w:rFonts w:ascii="Lucida Handwriting" w:hAnsi="Lucida Handwriting"/>
          <w:sz w:val="28"/>
          <w:szCs w:val="28"/>
        </w:rPr>
        <w:t>20</w:t>
      </w:r>
      <w:r w:rsidR="0068258E">
        <w:rPr>
          <w:b/>
          <w:sz w:val="28"/>
          <w:szCs w:val="28"/>
        </w:rPr>
        <w:t>………………………………………</w:t>
      </w:r>
    </w:p>
    <w:p w:rsidR="004A4744" w:rsidRDefault="004A4744" w:rsidP="004A4744">
      <w:pPr>
        <w:pStyle w:val="NoSpacing"/>
        <w:rPr>
          <w:b/>
          <w:sz w:val="28"/>
          <w:szCs w:val="28"/>
        </w:rPr>
      </w:pPr>
    </w:p>
    <w:p w:rsidR="004A4744" w:rsidRDefault="004A4744" w:rsidP="004A4744">
      <w:pPr>
        <w:pStyle w:val="NoSpacing"/>
        <w:rPr>
          <w:b/>
          <w:sz w:val="28"/>
          <w:szCs w:val="28"/>
        </w:rPr>
      </w:pPr>
      <w:r>
        <w:rPr>
          <w:b/>
          <w:sz w:val="28"/>
          <w:szCs w:val="28"/>
        </w:rPr>
        <w:t>Next Review Date……</w:t>
      </w:r>
      <w:r w:rsidR="0068258E">
        <w:rPr>
          <w:b/>
          <w:sz w:val="28"/>
          <w:szCs w:val="28"/>
        </w:rPr>
        <w:t>…</w:t>
      </w:r>
      <w:r w:rsidR="00D976CB">
        <w:rPr>
          <w:rFonts w:ascii="Lucida Handwriting" w:hAnsi="Lucida Handwriting"/>
          <w:sz w:val="28"/>
          <w:szCs w:val="28"/>
        </w:rPr>
        <w:t xml:space="preserve">June </w:t>
      </w:r>
      <w:r w:rsidR="0068258E" w:rsidRPr="00C812CA">
        <w:rPr>
          <w:rFonts w:ascii="Lucida Handwriting" w:hAnsi="Lucida Handwriting"/>
          <w:sz w:val="28"/>
          <w:szCs w:val="28"/>
        </w:rPr>
        <w:t>202</w:t>
      </w:r>
      <w:r w:rsidR="00D976CB">
        <w:rPr>
          <w:rFonts w:ascii="Lucida Handwriting" w:hAnsi="Lucida Handwriting"/>
          <w:sz w:val="28"/>
          <w:szCs w:val="28"/>
        </w:rPr>
        <w:t>2</w:t>
      </w:r>
      <w:bookmarkStart w:id="0" w:name="_GoBack"/>
      <w:bookmarkEnd w:id="0"/>
      <w:r w:rsidR="0068258E">
        <w:rPr>
          <w:b/>
          <w:sz w:val="28"/>
          <w:szCs w:val="28"/>
        </w:rPr>
        <w:t>……………………………………</w:t>
      </w:r>
    </w:p>
    <w:p w:rsidR="004A4744" w:rsidRDefault="004A4744" w:rsidP="004A4744">
      <w:pPr>
        <w:pStyle w:val="NoSpacing"/>
        <w:rPr>
          <w:b/>
          <w:sz w:val="28"/>
          <w:szCs w:val="28"/>
        </w:rPr>
      </w:pPr>
    </w:p>
    <w:p w:rsidR="004A4744" w:rsidRDefault="004A4744" w:rsidP="004A4744">
      <w:pPr>
        <w:pStyle w:val="NoSpacing"/>
        <w:rPr>
          <w:b/>
          <w:sz w:val="28"/>
          <w:szCs w:val="28"/>
        </w:rPr>
      </w:pPr>
      <w:r>
        <w:rPr>
          <w:b/>
          <w:sz w:val="28"/>
          <w:szCs w:val="28"/>
        </w:rPr>
        <w:t>Signed By: - ……</w:t>
      </w:r>
      <w:r w:rsidR="0068258E">
        <w:rPr>
          <w:b/>
          <w:sz w:val="28"/>
          <w:szCs w:val="28"/>
        </w:rPr>
        <w:t>………</w:t>
      </w:r>
      <w:r w:rsidR="0068258E" w:rsidRPr="00C812CA">
        <w:rPr>
          <w:rFonts w:ascii="Lucida Handwriting" w:hAnsi="Lucida Handwriting"/>
          <w:sz w:val="28"/>
          <w:szCs w:val="28"/>
        </w:rPr>
        <w:t>P</w:t>
      </w:r>
      <w:r w:rsidR="00C812CA">
        <w:rPr>
          <w:rFonts w:ascii="Lucida Handwriting" w:hAnsi="Lucida Handwriting"/>
          <w:sz w:val="28"/>
          <w:szCs w:val="28"/>
        </w:rPr>
        <w:t>enny</w:t>
      </w:r>
      <w:r w:rsidR="0068258E" w:rsidRPr="00C812CA">
        <w:rPr>
          <w:rFonts w:ascii="Lucida Handwriting" w:hAnsi="Lucida Handwriting"/>
          <w:sz w:val="28"/>
          <w:szCs w:val="28"/>
        </w:rPr>
        <w:t xml:space="preserve"> Derries</w:t>
      </w:r>
      <w:r w:rsidR="0068258E">
        <w:rPr>
          <w:b/>
          <w:sz w:val="28"/>
          <w:szCs w:val="28"/>
        </w:rPr>
        <w:t>………………………………………….</w:t>
      </w:r>
    </w:p>
    <w:p w:rsidR="004A4744" w:rsidRDefault="004A4744" w:rsidP="004A4744">
      <w:pPr>
        <w:pStyle w:val="NoSpacing"/>
        <w:rPr>
          <w:b/>
          <w:sz w:val="28"/>
          <w:szCs w:val="28"/>
        </w:rPr>
      </w:pPr>
    </w:p>
    <w:p w:rsidR="004A4744" w:rsidRDefault="004A4744" w:rsidP="004A4744">
      <w:pPr>
        <w:pStyle w:val="NoSpacing"/>
        <w:rPr>
          <w:b/>
          <w:sz w:val="28"/>
          <w:szCs w:val="28"/>
        </w:rPr>
      </w:pPr>
      <w:r>
        <w:rPr>
          <w:b/>
          <w:sz w:val="28"/>
          <w:szCs w:val="28"/>
        </w:rPr>
        <w:t>Governor Responsib</w:t>
      </w:r>
      <w:r w:rsidR="0068258E">
        <w:rPr>
          <w:b/>
          <w:sz w:val="28"/>
          <w:szCs w:val="28"/>
        </w:rPr>
        <w:t>le for…………</w:t>
      </w:r>
      <w:r w:rsidR="0068258E" w:rsidRPr="00C812CA">
        <w:rPr>
          <w:rFonts w:ascii="Lucida Handwriting" w:hAnsi="Lucida Handwriting"/>
          <w:sz w:val="28"/>
          <w:szCs w:val="28"/>
        </w:rPr>
        <w:t>Mr R Curry</w:t>
      </w:r>
      <w:r w:rsidR="0068258E">
        <w:rPr>
          <w:b/>
          <w:sz w:val="28"/>
          <w:szCs w:val="28"/>
        </w:rPr>
        <w:t>……………………………</w:t>
      </w:r>
    </w:p>
    <w:p w:rsidR="004A4744" w:rsidRDefault="004A4744" w:rsidP="004A4744">
      <w:pPr>
        <w:pStyle w:val="NoSpacing"/>
        <w:rPr>
          <w:b/>
          <w:sz w:val="28"/>
          <w:szCs w:val="28"/>
        </w:rPr>
      </w:pPr>
    </w:p>
    <w:p w:rsidR="004A4744" w:rsidRDefault="004A4744" w:rsidP="004A4744">
      <w:pPr>
        <w:pStyle w:val="NoSpacing"/>
        <w:rPr>
          <w:b/>
          <w:sz w:val="28"/>
          <w:szCs w:val="28"/>
        </w:rPr>
      </w:pPr>
      <w:r>
        <w:rPr>
          <w:b/>
          <w:sz w:val="28"/>
          <w:szCs w:val="28"/>
        </w:rPr>
        <w:t>Headteacher: -</w:t>
      </w:r>
      <w:r w:rsidR="0068258E">
        <w:rPr>
          <w:b/>
          <w:sz w:val="28"/>
          <w:szCs w:val="28"/>
        </w:rPr>
        <w:t xml:space="preserve"> ……………</w:t>
      </w:r>
      <w:r w:rsidR="0068258E" w:rsidRPr="00C812CA">
        <w:rPr>
          <w:rFonts w:ascii="Lucida Handwriting" w:hAnsi="Lucida Handwriting"/>
          <w:sz w:val="28"/>
          <w:szCs w:val="28"/>
        </w:rPr>
        <w:t>Mrs P Derries</w:t>
      </w:r>
      <w:r w:rsidR="0068258E">
        <w:rPr>
          <w:b/>
          <w:sz w:val="28"/>
          <w:szCs w:val="28"/>
        </w:rPr>
        <w:t>……………………………………</w:t>
      </w:r>
    </w:p>
    <w:p w:rsidR="00350E89" w:rsidRDefault="00350E89" w:rsidP="00D60359">
      <w:pPr>
        <w:pStyle w:val="NoSpacing"/>
        <w:jc w:val="center"/>
        <w:rPr>
          <w:b/>
          <w:sz w:val="24"/>
          <w:szCs w:val="24"/>
        </w:rPr>
      </w:pPr>
    </w:p>
    <w:p w:rsidR="00350E89" w:rsidRDefault="00350E89" w:rsidP="00D60359">
      <w:pPr>
        <w:pStyle w:val="NoSpacing"/>
        <w:jc w:val="center"/>
        <w:rPr>
          <w:b/>
          <w:sz w:val="24"/>
          <w:szCs w:val="24"/>
        </w:rPr>
      </w:pPr>
    </w:p>
    <w:p w:rsidR="00350E89" w:rsidRDefault="00350E89" w:rsidP="00D60359">
      <w:pPr>
        <w:pStyle w:val="NoSpacing"/>
        <w:jc w:val="center"/>
        <w:rPr>
          <w:b/>
          <w:sz w:val="24"/>
          <w:szCs w:val="24"/>
        </w:rPr>
      </w:pPr>
    </w:p>
    <w:p w:rsidR="004A4744" w:rsidRDefault="004A4744" w:rsidP="00D60359">
      <w:pPr>
        <w:pStyle w:val="NoSpacing"/>
        <w:jc w:val="center"/>
        <w:rPr>
          <w:b/>
          <w:sz w:val="24"/>
          <w:szCs w:val="24"/>
        </w:rPr>
      </w:pPr>
    </w:p>
    <w:p w:rsidR="004A4744" w:rsidRDefault="004A4744" w:rsidP="00D60359">
      <w:pPr>
        <w:pStyle w:val="NoSpacing"/>
        <w:jc w:val="center"/>
        <w:rPr>
          <w:b/>
          <w:sz w:val="24"/>
          <w:szCs w:val="24"/>
        </w:rPr>
      </w:pPr>
    </w:p>
    <w:p w:rsidR="004A4744" w:rsidRDefault="004A4744" w:rsidP="00D60359">
      <w:pPr>
        <w:pStyle w:val="NoSpacing"/>
        <w:jc w:val="center"/>
        <w:rPr>
          <w:b/>
          <w:sz w:val="24"/>
          <w:szCs w:val="24"/>
        </w:rPr>
      </w:pPr>
    </w:p>
    <w:p w:rsidR="004A4744" w:rsidRDefault="004A4744" w:rsidP="00D60359">
      <w:pPr>
        <w:pStyle w:val="NoSpacing"/>
        <w:jc w:val="center"/>
        <w:rPr>
          <w:b/>
          <w:sz w:val="24"/>
          <w:szCs w:val="24"/>
        </w:rPr>
      </w:pPr>
    </w:p>
    <w:p w:rsidR="004A4744" w:rsidRDefault="004A4744" w:rsidP="00D60359">
      <w:pPr>
        <w:pStyle w:val="NoSpacing"/>
        <w:jc w:val="center"/>
        <w:rPr>
          <w:b/>
          <w:sz w:val="24"/>
          <w:szCs w:val="24"/>
        </w:rPr>
      </w:pPr>
    </w:p>
    <w:p w:rsidR="004A4744" w:rsidRDefault="004A4744" w:rsidP="00D60359">
      <w:pPr>
        <w:pStyle w:val="NoSpacing"/>
        <w:jc w:val="center"/>
        <w:rPr>
          <w:b/>
          <w:sz w:val="24"/>
          <w:szCs w:val="24"/>
        </w:rPr>
      </w:pPr>
    </w:p>
    <w:p w:rsidR="004A4744" w:rsidRDefault="002423FD" w:rsidP="00D60359">
      <w:pPr>
        <w:pStyle w:val="NoSpacing"/>
        <w:jc w:val="center"/>
        <w:rPr>
          <w:b/>
          <w:sz w:val="24"/>
          <w:szCs w:val="24"/>
        </w:rPr>
      </w:pPr>
      <w:r>
        <w:rPr>
          <w:b/>
          <w:sz w:val="24"/>
          <w:szCs w:val="24"/>
        </w:rPr>
        <w:lastRenderedPageBreak/>
        <w:t xml:space="preserve"> </w:t>
      </w:r>
    </w:p>
    <w:p w:rsidR="00BB6C00" w:rsidRPr="00D60359" w:rsidRDefault="00D60359" w:rsidP="00D60359">
      <w:pPr>
        <w:pStyle w:val="NoSpacing"/>
        <w:jc w:val="center"/>
        <w:rPr>
          <w:b/>
          <w:sz w:val="24"/>
          <w:szCs w:val="24"/>
        </w:rPr>
      </w:pPr>
      <w:r w:rsidRPr="00D60359">
        <w:rPr>
          <w:b/>
          <w:sz w:val="24"/>
          <w:szCs w:val="24"/>
        </w:rPr>
        <w:t>The Grove School</w:t>
      </w:r>
    </w:p>
    <w:p w:rsidR="00D60359" w:rsidRPr="00D60359" w:rsidRDefault="00D60359" w:rsidP="00D60359">
      <w:pPr>
        <w:pStyle w:val="NoSpacing"/>
        <w:jc w:val="center"/>
        <w:rPr>
          <w:b/>
          <w:sz w:val="24"/>
          <w:szCs w:val="24"/>
        </w:rPr>
      </w:pPr>
      <w:r w:rsidRPr="00D60359">
        <w:rPr>
          <w:b/>
          <w:sz w:val="24"/>
          <w:szCs w:val="24"/>
        </w:rPr>
        <w:t>Policy Statement</w:t>
      </w:r>
    </w:p>
    <w:p w:rsidR="00D60359" w:rsidRDefault="00D60359" w:rsidP="00D60359">
      <w:pPr>
        <w:pStyle w:val="NoSpacing"/>
        <w:jc w:val="center"/>
        <w:rPr>
          <w:b/>
          <w:sz w:val="24"/>
          <w:szCs w:val="24"/>
        </w:rPr>
      </w:pPr>
      <w:r w:rsidRPr="00D60359">
        <w:rPr>
          <w:b/>
          <w:sz w:val="24"/>
          <w:szCs w:val="24"/>
        </w:rPr>
        <w:t>Drugs Education</w:t>
      </w:r>
    </w:p>
    <w:p w:rsidR="00D60359" w:rsidRDefault="00D60359" w:rsidP="00D60359">
      <w:pPr>
        <w:pStyle w:val="NoSpacing"/>
        <w:jc w:val="center"/>
        <w:rPr>
          <w:b/>
          <w:sz w:val="24"/>
          <w:szCs w:val="24"/>
        </w:rPr>
      </w:pPr>
    </w:p>
    <w:p w:rsidR="00D60359" w:rsidRDefault="00D60359" w:rsidP="00D60359">
      <w:pPr>
        <w:pStyle w:val="NoSpacing"/>
        <w:rPr>
          <w:sz w:val="24"/>
          <w:szCs w:val="24"/>
        </w:rPr>
      </w:pPr>
      <w:r>
        <w:rPr>
          <w:sz w:val="24"/>
          <w:szCs w:val="24"/>
        </w:rPr>
        <w:t>Aims</w:t>
      </w:r>
    </w:p>
    <w:p w:rsidR="00D60359" w:rsidRDefault="00D60359" w:rsidP="00D60359">
      <w:pPr>
        <w:pStyle w:val="NoSpacing"/>
        <w:rPr>
          <w:sz w:val="24"/>
          <w:szCs w:val="24"/>
        </w:rPr>
      </w:pPr>
    </w:p>
    <w:p w:rsidR="00D60359" w:rsidRDefault="00D60359" w:rsidP="00D60359">
      <w:pPr>
        <w:pStyle w:val="NoSpacing"/>
        <w:rPr>
          <w:sz w:val="24"/>
          <w:szCs w:val="24"/>
        </w:rPr>
      </w:pPr>
      <w:r>
        <w:rPr>
          <w:sz w:val="24"/>
          <w:szCs w:val="24"/>
        </w:rPr>
        <w:t>The school is committed to the Health and Safety of its members and will take action to safeguard their well-being.  The school acknowledges the importance of its pastoral role in the welfare of its pupils, and through the general ethos of the school, will seek to provide quality drug education differentiated to a level suitable for their age and development.</w:t>
      </w:r>
    </w:p>
    <w:p w:rsidR="00D60359" w:rsidRDefault="00D60359" w:rsidP="00D60359">
      <w:pPr>
        <w:pStyle w:val="NoSpacing"/>
        <w:rPr>
          <w:sz w:val="24"/>
          <w:szCs w:val="24"/>
        </w:rPr>
      </w:pPr>
    </w:p>
    <w:p w:rsidR="00D60359" w:rsidRDefault="00D60359" w:rsidP="00D60359">
      <w:pPr>
        <w:pStyle w:val="NoSpacing"/>
        <w:rPr>
          <w:sz w:val="24"/>
          <w:szCs w:val="24"/>
        </w:rPr>
      </w:pPr>
      <w:r>
        <w:rPr>
          <w:sz w:val="24"/>
          <w:szCs w:val="24"/>
        </w:rPr>
        <w:t>Rationale</w:t>
      </w:r>
    </w:p>
    <w:p w:rsidR="00D60359" w:rsidRDefault="00D60359" w:rsidP="00D60359">
      <w:pPr>
        <w:pStyle w:val="NoSpacing"/>
        <w:rPr>
          <w:sz w:val="24"/>
          <w:szCs w:val="24"/>
        </w:rPr>
      </w:pPr>
    </w:p>
    <w:p w:rsidR="00D60359" w:rsidRDefault="00D60359" w:rsidP="00D60359">
      <w:pPr>
        <w:pStyle w:val="NoSpacing"/>
        <w:numPr>
          <w:ilvl w:val="0"/>
          <w:numId w:val="1"/>
        </w:numPr>
        <w:rPr>
          <w:sz w:val="24"/>
          <w:szCs w:val="24"/>
        </w:rPr>
      </w:pPr>
      <w:r>
        <w:rPr>
          <w:sz w:val="24"/>
          <w:szCs w:val="24"/>
        </w:rPr>
        <w:t>The school is committed to the health and safety of all pupils and will work together with parents and other professionals to enable pupils to make healthy informed choices about themselves.</w:t>
      </w:r>
    </w:p>
    <w:p w:rsidR="00D60359" w:rsidRDefault="00D60359" w:rsidP="00D60359">
      <w:pPr>
        <w:pStyle w:val="NoSpacing"/>
        <w:numPr>
          <w:ilvl w:val="0"/>
          <w:numId w:val="1"/>
        </w:numPr>
        <w:rPr>
          <w:sz w:val="24"/>
          <w:szCs w:val="24"/>
        </w:rPr>
      </w:pPr>
      <w:r>
        <w:rPr>
          <w:sz w:val="24"/>
          <w:szCs w:val="24"/>
        </w:rPr>
        <w:t>The school recognises the need to provide a balanced drug education programme, containing information to help develop life-skills.</w:t>
      </w:r>
    </w:p>
    <w:p w:rsidR="00D60359" w:rsidRPr="00E0420C" w:rsidRDefault="00D60359" w:rsidP="00D60359">
      <w:pPr>
        <w:pStyle w:val="NoSpacing"/>
        <w:rPr>
          <w:b/>
          <w:sz w:val="24"/>
          <w:szCs w:val="24"/>
        </w:rPr>
      </w:pPr>
    </w:p>
    <w:p w:rsidR="00D60359" w:rsidRPr="00E0420C" w:rsidRDefault="00D60359" w:rsidP="00D60359">
      <w:pPr>
        <w:pStyle w:val="NoSpacing"/>
        <w:rPr>
          <w:b/>
          <w:sz w:val="24"/>
          <w:szCs w:val="24"/>
          <w:u w:val="single"/>
        </w:rPr>
      </w:pPr>
      <w:r w:rsidRPr="00E0420C">
        <w:rPr>
          <w:b/>
          <w:sz w:val="24"/>
          <w:szCs w:val="24"/>
          <w:u w:val="single"/>
        </w:rPr>
        <w:t>DEFINITION – WHAT IS A DRUG</w:t>
      </w:r>
      <w:r w:rsidR="006108D9" w:rsidRPr="00E0420C">
        <w:rPr>
          <w:b/>
          <w:sz w:val="24"/>
          <w:szCs w:val="24"/>
          <w:u w:val="single"/>
        </w:rPr>
        <w:t>?</w:t>
      </w:r>
    </w:p>
    <w:p w:rsidR="006108D9" w:rsidRDefault="00AA4B00" w:rsidP="00D60359">
      <w:pPr>
        <w:pStyle w:val="NoSpacing"/>
        <w:rPr>
          <w:sz w:val="24"/>
          <w:szCs w:val="24"/>
        </w:rPr>
      </w:pPr>
      <w:r>
        <w:rPr>
          <w:sz w:val="24"/>
          <w:szCs w:val="24"/>
        </w:rPr>
        <w:t>A drug is a substance that, when taken into the body, changes the way we feel, the way we see things and the way our body works.  This policy covers a range of drugs including medicine, tobacco, alcohol, solvents and illegal drugs.</w:t>
      </w:r>
    </w:p>
    <w:p w:rsidR="00AA4B00" w:rsidRDefault="00AA4B00" w:rsidP="00D60359">
      <w:pPr>
        <w:pStyle w:val="NoSpacing"/>
        <w:rPr>
          <w:sz w:val="24"/>
          <w:szCs w:val="24"/>
        </w:rPr>
      </w:pPr>
    </w:p>
    <w:p w:rsidR="00AA4B00" w:rsidRDefault="00E0420C" w:rsidP="00D60359">
      <w:pPr>
        <w:pStyle w:val="NoSpacing"/>
        <w:rPr>
          <w:sz w:val="24"/>
          <w:szCs w:val="24"/>
        </w:rPr>
      </w:pPr>
      <w:r w:rsidRPr="00E0420C">
        <w:rPr>
          <w:b/>
          <w:sz w:val="24"/>
          <w:szCs w:val="24"/>
          <w:u w:val="single"/>
        </w:rPr>
        <w:t>TO WHOM DOES THE POLICY APPLY?</w:t>
      </w:r>
    </w:p>
    <w:p w:rsidR="00E0420C" w:rsidRDefault="00E0420C" w:rsidP="00D60359">
      <w:pPr>
        <w:pStyle w:val="NoSpacing"/>
        <w:rPr>
          <w:sz w:val="24"/>
          <w:szCs w:val="24"/>
        </w:rPr>
      </w:pPr>
      <w:r>
        <w:rPr>
          <w:sz w:val="24"/>
          <w:szCs w:val="24"/>
        </w:rPr>
        <w:t>This policy applies to school pupils, all staff, parents and other visitors on site.</w:t>
      </w:r>
    </w:p>
    <w:p w:rsidR="00E0420C" w:rsidRDefault="00E0420C" w:rsidP="00D60359">
      <w:pPr>
        <w:pStyle w:val="NoSpacing"/>
        <w:rPr>
          <w:sz w:val="24"/>
          <w:szCs w:val="24"/>
        </w:rPr>
      </w:pPr>
    </w:p>
    <w:p w:rsidR="00E0420C" w:rsidRDefault="00E0420C" w:rsidP="00D60359">
      <w:pPr>
        <w:pStyle w:val="NoSpacing"/>
        <w:rPr>
          <w:sz w:val="24"/>
          <w:szCs w:val="24"/>
        </w:rPr>
      </w:pPr>
      <w:r>
        <w:rPr>
          <w:b/>
          <w:sz w:val="24"/>
          <w:szCs w:val="24"/>
          <w:u w:val="single"/>
        </w:rPr>
        <w:t>WHERE DOES THE POLICY APPLY?</w:t>
      </w:r>
    </w:p>
    <w:p w:rsidR="00E0420C" w:rsidRDefault="00E0420C" w:rsidP="00D60359">
      <w:pPr>
        <w:pStyle w:val="NoSpacing"/>
        <w:rPr>
          <w:sz w:val="24"/>
          <w:szCs w:val="24"/>
        </w:rPr>
      </w:pPr>
      <w:r>
        <w:rPr>
          <w:sz w:val="24"/>
          <w:szCs w:val="24"/>
        </w:rPr>
        <w:t xml:space="preserve">This policy applies at all times when staff are acting in loco parentis this includes educational visits in the line of County Guidelines on visits off site.  </w:t>
      </w:r>
      <w:r w:rsidR="001D7734">
        <w:rPr>
          <w:sz w:val="24"/>
          <w:szCs w:val="24"/>
        </w:rPr>
        <w:t>The policy applies to pupils travelling to and from school and during break and lunchtimes.  It also affects the use of school premises after normal school hours.  Organisers of any after school events should be made aware of the policy and their responsibility to implement it.</w:t>
      </w:r>
    </w:p>
    <w:p w:rsidR="001D7734" w:rsidRDefault="001D7734" w:rsidP="00D60359">
      <w:pPr>
        <w:pStyle w:val="NoSpacing"/>
        <w:rPr>
          <w:sz w:val="24"/>
          <w:szCs w:val="24"/>
        </w:rPr>
      </w:pPr>
    </w:p>
    <w:p w:rsidR="001D7734" w:rsidRDefault="001D7734" w:rsidP="00D60359">
      <w:pPr>
        <w:pStyle w:val="NoSpacing"/>
        <w:rPr>
          <w:sz w:val="24"/>
          <w:szCs w:val="24"/>
        </w:rPr>
      </w:pPr>
      <w:r>
        <w:rPr>
          <w:b/>
          <w:sz w:val="24"/>
          <w:szCs w:val="24"/>
          <w:u w:val="single"/>
        </w:rPr>
        <w:t>ROLES AND RESPONSIBILITIES</w:t>
      </w:r>
    </w:p>
    <w:p w:rsidR="001D7734" w:rsidRDefault="0096469E" w:rsidP="00D60359">
      <w:pPr>
        <w:pStyle w:val="NoSpacing"/>
        <w:rPr>
          <w:sz w:val="24"/>
          <w:szCs w:val="24"/>
        </w:rPr>
      </w:pPr>
      <w:r>
        <w:rPr>
          <w:sz w:val="24"/>
          <w:szCs w:val="24"/>
        </w:rPr>
        <w:t>Head</w:t>
      </w:r>
      <w:r w:rsidR="002D1C2D">
        <w:rPr>
          <w:sz w:val="24"/>
          <w:szCs w:val="24"/>
        </w:rPr>
        <w:t xml:space="preserve"> </w:t>
      </w:r>
      <w:r>
        <w:rPr>
          <w:sz w:val="24"/>
          <w:szCs w:val="24"/>
        </w:rPr>
        <w:t xml:space="preserve">teacher – </w:t>
      </w:r>
      <w:r w:rsidR="001D7734">
        <w:rPr>
          <w:sz w:val="24"/>
          <w:szCs w:val="24"/>
        </w:rPr>
        <w:t xml:space="preserve">takes overall responsibility for providing a safe place of work for all staff and pupils and as such takes responsibility for this policy, its </w:t>
      </w:r>
      <w:r w:rsidR="001D7734">
        <w:rPr>
          <w:sz w:val="24"/>
          <w:szCs w:val="24"/>
        </w:rPr>
        <w:lastRenderedPageBreak/>
        <w:t xml:space="preserve">implementation and for liaison with the Governing Body, parents, LEA and appropriate outside agencies in the event </w:t>
      </w:r>
      <w:r w:rsidR="00257AF4">
        <w:rPr>
          <w:sz w:val="24"/>
          <w:szCs w:val="24"/>
        </w:rPr>
        <w:t>of a drug related incident.</w:t>
      </w:r>
    </w:p>
    <w:p w:rsidR="00257AF4" w:rsidRDefault="00257AF4" w:rsidP="00D60359">
      <w:pPr>
        <w:pStyle w:val="NoSpacing"/>
        <w:rPr>
          <w:sz w:val="24"/>
          <w:szCs w:val="24"/>
        </w:rPr>
      </w:pPr>
      <w:r>
        <w:rPr>
          <w:sz w:val="24"/>
          <w:szCs w:val="24"/>
        </w:rPr>
        <w:t>Governors – as part of their general responsibilities for the management of the school the governors play a key role in the implementation of the school’s policy for drug education and prevention (as referenced to in DFEE Circular 4/95).  They will continue their involvement through regular evaluation of the policy.  The named lead governor with responsibility for this policy is Mrs Glynis Gower.</w:t>
      </w:r>
    </w:p>
    <w:p w:rsidR="00257AF4" w:rsidRDefault="00257AF4" w:rsidP="00D60359">
      <w:pPr>
        <w:pStyle w:val="NoSpacing"/>
        <w:rPr>
          <w:sz w:val="24"/>
          <w:szCs w:val="24"/>
        </w:rPr>
      </w:pPr>
    </w:p>
    <w:p w:rsidR="00257AF4" w:rsidRDefault="00257AF4" w:rsidP="00D60359">
      <w:pPr>
        <w:pStyle w:val="NoSpacing"/>
        <w:rPr>
          <w:sz w:val="24"/>
          <w:szCs w:val="24"/>
        </w:rPr>
      </w:pPr>
      <w:r>
        <w:rPr>
          <w:sz w:val="24"/>
          <w:szCs w:val="24"/>
        </w:rPr>
        <w:t xml:space="preserve">All Staff – Drug prevention is a whole school issue.  All staff, both teaching and non-teaching should be aware of the policy and how it relates to them </w:t>
      </w:r>
      <w:r w:rsidR="005E6106">
        <w:rPr>
          <w:sz w:val="24"/>
          <w:szCs w:val="24"/>
        </w:rPr>
        <w:t>should they have to deal with a drug related incident.  This includes lunchtime supervisors and caretaker.  If they have any queries or training requirements these should be made known to the PSHE coordinator.</w:t>
      </w:r>
    </w:p>
    <w:p w:rsidR="005E6106" w:rsidRDefault="005E6106" w:rsidP="00D60359">
      <w:pPr>
        <w:pStyle w:val="NoSpacing"/>
        <w:rPr>
          <w:sz w:val="24"/>
          <w:szCs w:val="24"/>
        </w:rPr>
      </w:pPr>
    </w:p>
    <w:p w:rsidR="005E6106" w:rsidRDefault="005E6106" w:rsidP="00D60359">
      <w:pPr>
        <w:pStyle w:val="NoSpacing"/>
        <w:rPr>
          <w:sz w:val="24"/>
          <w:szCs w:val="24"/>
        </w:rPr>
      </w:pPr>
      <w:r>
        <w:rPr>
          <w:sz w:val="24"/>
          <w:szCs w:val="24"/>
        </w:rPr>
        <w:t>Caretaker – The caretaker regularly checks the school premises – any drugs or drugs paraphernalia found will b</w:t>
      </w:r>
      <w:r w:rsidR="002D1C2D">
        <w:rPr>
          <w:sz w:val="24"/>
          <w:szCs w:val="24"/>
        </w:rPr>
        <w:t>e recorded and reported to the h</w:t>
      </w:r>
      <w:r>
        <w:rPr>
          <w:sz w:val="24"/>
          <w:szCs w:val="24"/>
        </w:rPr>
        <w:t>ead</w:t>
      </w:r>
      <w:r w:rsidR="002D1C2D">
        <w:rPr>
          <w:sz w:val="24"/>
          <w:szCs w:val="24"/>
        </w:rPr>
        <w:t xml:space="preserve"> </w:t>
      </w:r>
      <w:r>
        <w:rPr>
          <w:sz w:val="24"/>
          <w:szCs w:val="24"/>
        </w:rPr>
        <w:t xml:space="preserve">teacher </w:t>
      </w:r>
      <w:r w:rsidR="00943A7F">
        <w:rPr>
          <w:sz w:val="24"/>
          <w:szCs w:val="24"/>
        </w:rPr>
        <w:t>and dealt with in accordance with this policy.</w:t>
      </w:r>
    </w:p>
    <w:p w:rsidR="00943A7F" w:rsidRDefault="00943A7F" w:rsidP="00D60359">
      <w:pPr>
        <w:pStyle w:val="NoSpacing"/>
        <w:rPr>
          <w:sz w:val="24"/>
          <w:szCs w:val="24"/>
        </w:rPr>
      </w:pPr>
    </w:p>
    <w:p w:rsidR="00943A7F" w:rsidRDefault="00943A7F" w:rsidP="00D60359">
      <w:pPr>
        <w:pStyle w:val="NoSpacing"/>
        <w:rPr>
          <w:sz w:val="24"/>
          <w:szCs w:val="24"/>
        </w:rPr>
      </w:pPr>
      <w:r>
        <w:rPr>
          <w:sz w:val="24"/>
          <w:szCs w:val="24"/>
        </w:rPr>
        <w:t>Parents – parents are encouraged to support the school’s drug education programme and have access to this policy.  They are responsible for ensuring that the guidelines relating to medication in schools are followed.  The school plays its part in ensuring that parents have up to date information regarding drugs.  Parents have the right to be informed of any incident that could result in poten</w:t>
      </w:r>
      <w:r w:rsidR="002D1C2D">
        <w:rPr>
          <w:sz w:val="24"/>
          <w:szCs w:val="24"/>
        </w:rPr>
        <w:t>tial harm to their child.  The h</w:t>
      </w:r>
      <w:r>
        <w:rPr>
          <w:sz w:val="24"/>
          <w:szCs w:val="24"/>
        </w:rPr>
        <w:t>ead</w:t>
      </w:r>
      <w:r w:rsidR="002D1C2D">
        <w:rPr>
          <w:sz w:val="24"/>
          <w:szCs w:val="24"/>
        </w:rPr>
        <w:t xml:space="preserve"> </w:t>
      </w:r>
      <w:r>
        <w:rPr>
          <w:sz w:val="24"/>
          <w:szCs w:val="24"/>
        </w:rPr>
        <w:t>teacher will consider if there are any special circumstances, which may temper this right.</w:t>
      </w:r>
    </w:p>
    <w:p w:rsidR="00943A7F" w:rsidRDefault="00943A7F" w:rsidP="00D60359">
      <w:pPr>
        <w:pStyle w:val="NoSpacing"/>
        <w:rPr>
          <w:sz w:val="24"/>
          <w:szCs w:val="24"/>
        </w:rPr>
      </w:pPr>
    </w:p>
    <w:p w:rsidR="00943A7F" w:rsidRDefault="00943A7F" w:rsidP="00D60359">
      <w:pPr>
        <w:pStyle w:val="NoSpacing"/>
        <w:rPr>
          <w:sz w:val="24"/>
          <w:szCs w:val="24"/>
        </w:rPr>
      </w:pPr>
      <w:r>
        <w:rPr>
          <w:b/>
          <w:sz w:val="24"/>
          <w:szCs w:val="24"/>
          <w:u w:val="single"/>
        </w:rPr>
        <w:t>OBJECTIVES</w:t>
      </w:r>
    </w:p>
    <w:p w:rsidR="00943A7F" w:rsidRDefault="00943A7F" w:rsidP="00943A7F">
      <w:pPr>
        <w:pStyle w:val="NoSpacing"/>
        <w:numPr>
          <w:ilvl w:val="0"/>
          <w:numId w:val="2"/>
        </w:numPr>
        <w:rPr>
          <w:sz w:val="24"/>
          <w:szCs w:val="24"/>
        </w:rPr>
      </w:pPr>
      <w:r>
        <w:rPr>
          <w:sz w:val="24"/>
          <w:szCs w:val="24"/>
        </w:rPr>
        <w:t xml:space="preserve">To promote positive attitudes </w:t>
      </w:r>
      <w:r w:rsidR="00575335">
        <w:rPr>
          <w:sz w:val="24"/>
          <w:szCs w:val="24"/>
        </w:rPr>
        <w:t>towards healthy lifestyles.</w:t>
      </w:r>
    </w:p>
    <w:p w:rsidR="00575335" w:rsidRDefault="00575335" w:rsidP="00943A7F">
      <w:pPr>
        <w:pStyle w:val="NoSpacing"/>
        <w:numPr>
          <w:ilvl w:val="0"/>
          <w:numId w:val="2"/>
        </w:numPr>
        <w:rPr>
          <w:sz w:val="24"/>
          <w:szCs w:val="24"/>
        </w:rPr>
      </w:pPr>
      <w:r>
        <w:rPr>
          <w:sz w:val="24"/>
          <w:szCs w:val="24"/>
        </w:rPr>
        <w:t>To raise pupils awareness of the world of drugs so that they can make informed decisions in order to reach their full potential.</w:t>
      </w:r>
    </w:p>
    <w:p w:rsidR="00575335" w:rsidRDefault="00575335" w:rsidP="00943A7F">
      <w:pPr>
        <w:pStyle w:val="NoSpacing"/>
        <w:numPr>
          <w:ilvl w:val="0"/>
          <w:numId w:val="2"/>
        </w:numPr>
        <w:rPr>
          <w:sz w:val="24"/>
          <w:szCs w:val="24"/>
        </w:rPr>
      </w:pPr>
      <w:r>
        <w:rPr>
          <w:sz w:val="24"/>
          <w:szCs w:val="24"/>
        </w:rPr>
        <w:t xml:space="preserve">For the school aims to equip children with the knowledge, understanding and skills that enable them to make informed </w:t>
      </w:r>
      <w:r w:rsidR="00906FAD">
        <w:rPr>
          <w:sz w:val="24"/>
          <w:szCs w:val="24"/>
        </w:rPr>
        <w:t>social and moral choices.  The programme has the primary objective of helping children to become more confident and responsible young people.</w:t>
      </w:r>
    </w:p>
    <w:p w:rsidR="00906FAD" w:rsidRDefault="00906FAD" w:rsidP="00943A7F">
      <w:pPr>
        <w:pStyle w:val="NoSpacing"/>
        <w:numPr>
          <w:ilvl w:val="0"/>
          <w:numId w:val="2"/>
        </w:numPr>
        <w:rPr>
          <w:sz w:val="24"/>
          <w:szCs w:val="24"/>
        </w:rPr>
      </w:pPr>
      <w:r>
        <w:rPr>
          <w:sz w:val="24"/>
          <w:szCs w:val="24"/>
        </w:rPr>
        <w:t>To let the children know what they should do if the come across drugs or are aware of other people using them.</w:t>
      </w:r>
    </w:p>
    <w:p w:rsidR="00906FAD" w:rsidRDefault="00906FAD" w:rsidP="00906FAD">
      <w:pPr>
        <w:pStyle w:val="NoSpacing"/>
        <w:rPr>
          <w:sz w:val="24"/>
          <w:szCs w:val="24"/>
        </w:rPr>
      </w:pPr>
    </w:p>
    <w:p w:rsidR="00906FAD" w:rsidRDefault="00906FAD" w:rsidP="00906FAD">
      <w:pPr>
        <w:pStyle w:val="NoSpacing"/>
        <w:rPr>
          <w:sz w:val="24"/>
          <w:szCs w:val="24"/>
        </w:rPr>
      </w:pPr>
      <w:r>
        <w:rPr>
          <w:sz w:val="24"/>
          <w:szCs w:val="24"/>
        </w:rPr>
        <w:t xml:space="preserve">The school provides a planned drug education curriculum as part of PSHE and through the statutory science curriculum.  The programme reflects knowledge and understanding, attitudes and personal and social skills.  The programme is </w:t>
      </w:r>
      <w:r>
        <w:rPr>
          <w:sz w:val="24"/>
          <w:szCs w:val="24"/>
        </w:rPr>
        <w:lastRenderedPageBreak/>
        <w:t>responsive to the needs of the pupils relevant to their age, experience and maturity.  The programme will involve a wide range of strategies.</w:t>
      </w:r>
    </w:p>
    <w:p w:rsidR="00906FAD" w:rsidRDefault="00906FAD" w:rsidP="00906FAD">
      <w:pPr>
        <w:pStyle w:val="NoSpacing"/>
        <w:rPr>
          <w:sz w:val="24"/>
          <w:szCs w:val="24"/>
        </w:rPr>
      </w:pPr>
    </w:p>
    <w:tbl>
      <w:tblPr>
        <w:tblStyle w:val="TableGrid"/>
        <w:tblW w:w="0" w:type="auto"/>
        <w:tblLook w:val="04A0" w:firstRow="1" w:lastRow="0" w:firstColumn="1" w:lastColumn="0" w:noHBand="0" w:noVBand="1"/>
      </w:tblPr>
      <w:tblGrid>
        <w:gridCol w:w="2595"/>
        <w:gridCol w:w="3572"/>
        <w:gridCol w:w="2849"/>
      </w:tblGrid>
      <w:tr w:rsidR="00906FAD" w:rsidTr="00A7657E">
        <w:tc>
          <w:tcPr>
            <w:tcW w:w="2660" w:type="dxa"/>
          </w:tcPr>
          <w:p w:rsidR="00906FAD" w:rsidRDefault="00906FAD" w:rsidP="00FD5C97">
            <w:pPr>
              <w:pStyle w:val="NoSpacing"/>
              <w:jc w:val="center"/>
              <w:rPr>
                <w:b/>
                <w:sz w:val="24"/>
                <w:szCs w:val="24"/>
                <w:u w:val="single"/>
              </w:rPr>
            </w:pPr>
            <w:r w:rsidRPr="00A7657E">
              <w:rPr>
                <w:b/>
                <w:sz w:val="24"/>
                <w:szCs w:val="24"/>
                <w:u w:val="single"/>
              </w:rPr>
              <w:t>Class Group</w:t>
            </w:r>
          </w:p>
          <w:p w:rsidR="00A7657E" w:rsidRPr="00A7657E" w:rsidRDefault="00A7657E" w:rsidP="00FD5C97">
            <w:pPr>
              <w:pStyle w:val="NoSpacing"/>
              <w:jc w:val="center"/>
              <w:rPr>
                <w:b/>
                <w:sz w:val="24"/>
                <w:szCs w:val="24"/>
                <w:u w:val="single"/>
              </w:rPr>
            </w:pPr>
          </w:p>
        </w:tc>
        <w:tc>
          <w:tcPr>
            <w:tcW w:w="3685" w:type="dxa"/>
          </w:tcPr>
          <w:p w:rsidR="00906FAD" w:rsidRPr="00A7657E" w:rsidRDefault="00906FAD" w:rsidP="00FD5C97">
            <w:pPr>
              <w:pStyle w:val="NoSpacing"/>
              <w:jc w:val="center"/>
              <w:rPr>
                <w:b/>
                <w:sz w:val="24"/>
                <w:szCs w:val="24"/>
                <w:u w:val="single"/>
              </w:rPr>
            </w:pPr>
            <w:r w:rsidRPr="00A7657E">
              <w:rPr>
                <w:b/>
                <w:sz w:val="24"/>
                <w:szCs w:val="24"/>
                <w:u w:val="single"/>
              </w:rPr>
              <w:t>Resources Used</w:t>
            </w:r>
          </w:p>
        </w:tc>
        <w:tc>
          <w:tcPr>
            <w:tcW w:w="2897" w:type="dxa"/>
          </w:tcPr>
          <w:p w:rsidR="00906FAD" w:rsidRPr="00A7657E" w:rsidRDefault="00906FAD" w:rsidP="00FD5C97">
            <w:pPr>
              <w:pStyle w:val="NoSpacing"/>
              <w:jc w:val="center"/>
              <w:rPr>
                <w:b/>
                <w:sz w:val="24"/>
                <w:szCs w:val="24"/>
                <w:u w:val="single"/>
              </w:rPr>
            </w:pPr>
            <w:r w:rsidRPr="00A7657E">
              <w:rPr>
                <w:b/>
                <w:sz w:val="24"/>
                <w:szCs w:val="24"/>
                <w:u w:val="single"/>
              </w:rPr>
              <w:t>Curriculum Area</w:t>
            </w:r>
          </w:p>
        </w:tc>
      </w:tr>
      <w:tr w:rsidR="00906FAD" w:rsidTr="00A7657E">
        <w:tc>
          <w:tcPr>
            <w:tcW w:w="2660" w:type="dxa"/>
          </w:tcPr>
          <w:p w:rsidR="00906FAD" w:rsidRDefault="00A7657E" w:rsidP="00906FAD">
            <w:pPr>
              <w:pStyle w:val="NoSpacing"/>
              <w:rPr>
                <w:sz w:val="24"/>
                <w:szCs w:val="24"/>
              </w:rPr>
            </w:pPr>
            <w:r>
              <w:rPr>
                <w:sz w:val="24"/>
                <w:szCs w:val="24"/>
              </w:rPr>
              <w:t>Class Willow &amp; Maple</w:t>
            </w:r>
          </w:p>
        </w:tc>
        <w:tc>
          <w:tcPr>
            <w:tcW w:w="3685" w:type="dxa"/>
          </w:tcPr>
          <w:p w:rsidR="00906FAD" w:rsidRDefault="00A7657E" w:rsidP="00906FAD">
            <w:pPr>
              <w:pStyle w:val="NoSpacing"/>
              <w:rPr>
                <w:sz w:val="24"/>
                <w:szCs w:val="24"/>
              </w:rPr>
            </w:pPr>
            <w:proofErr w:type="spellStart"/>
            <w:r>
              <w:rPr>
                <w:sz w:val="24"/>
                <w:szCs w:val="24"/>
              </w:rPr>
              <w:t>Dansi</w:t>
            </w:r>
            <w:proofErr w:type="spellEnd"/>
            <w:r>
              <w:rPr>
                <w:sz w:val="24"/>
                <w:szCs w:val="24"/>
              </w:rPr>
              <w:t xml:space="preserve"> – Self Esteem</w:t>
            </w:r>
          </w:p>
          <w:p w:rsidR="00A7657E" w:rsidRDefault="00A7657E" w:rsidP="00906FAD">
            <w:pPr>
              <w:pStyle w:val="NoSpacing"/>
              <w:rPr>
                <w:sz w:val="24"/>
                <w:szCs w:val="24"/>
              </w:rPr>
            </w:pPr>
            <w:r>
              <w:rPr>
                <w:sz w:val="24"/>
                <w:szCs w:val="24"/>
              </w:rPr>
              <w:t xml:space="preserve">            Making Choices</w:t>
            </w:r>
          </w:p>
          <w:p w:rsidR="00A7657E" w:rsidRDefault="00A7657E" w:rsidP="00906FAD">
            <w:pPr>
              <w:pStyle w:val="NoSpacing"/>
              <w:rPr>
                <w:sz w:val="24"/>
                <w:szCs w:val="24"/>
              </w:rPr>
            </w:pPr>
            <w:r>
              <w:rPr>
                <w:sz w:val="24"/>
                <w:szCs w:val="24"/>
              </w:rPr>
              <w:t xml:space="preserve">            Medicines and Drugs</w:t>
            </w:r>
          </w:p>
          <w:p w:rsidR="00A7657E" w:rsidRDefault="00A7657E" w:rsidP="00906FAD">
            <w:pPr>
              <w:pStyle w:val="NoSpacing"/>
              <w:rPr>
                <w:sz w:val="24"/>
                <w:szCs w:val="24"/>
              </w:rPr>
            </w:pPr>
          </w:p>
        </w:tc>
        <w:tc>
          <w:tcPr>
            <w:tcW w:w="2897" w:type="dxa"/>
          </w:tcPr>
          <w:p w:rsidR="00906FAD" w:rsidRDefault="00A7657E" w:rsidP="00906FAD">
            <w:pPr>
              <w:pStyle w:val="NoSpacing"/>
              <w:rPr>
                <w:sz w:val="24"/>
                <w:szCs w:val="24"/>
              </w:rPr>
            </w:pPr>
            <w:r>
              <w:rPr>
                <w:sz w:val="24"/>
                <w:szCs w:val="24"/>
              </w:rPr>
              <w:t>PSHE</w:t>
            </w:r>
          </w:p>
          <w:p w:rsidR="00A7657E" w:rsidRDefault="00A7657E" w:rsidP="00906FAD">
            <w:pPr>
              <w:pStyle w:val="NoSpacing"/>
              <w:rPr>
                <w:sz w:val="24"/>
                <w:szCs w:val="24"/>
              </w:rPr>
            </w:pPr>
            <w:r>
              <w:rPr>
                <w:sz w:val="24"/>
                <w:szCs w:val="24"/>
              </w:rPr>
              <w:t>SCIENCE</w:t>
            </w:r>
          </w:p>
        </w:tc>
      </w:tr>
      <w:tr w:rsidR="00906FAD" w:rsidTr="00A7657E">
        <w:tc>
          <w:tcPr>
            <w:tcW w:w="2660" w:type="dxa"/>
          </w:tcPr>
          <w:p w:rsidR="00906FAD" w:rsidRDefault="00A7657E" w:rsidP="00906FAD">
            <w:pPr>
              <w:pStyle w:val="NoSpacing"/>
              <w:rPr>
                <w:sz w:val="24"/>
                <w:szCs w:val="24"/>
              </w:rPr>
            </w:pPr>
            <w:r>
              <w:rPr>
                <w:sz w:val="24"/>
                <w:szCs w:val="24"/>
              </w:rPr>
              <w:t>Class Elm</w:t>
            </w:r>
          </w:p>
        </w:tc>
        <w:tc>
          <w:tcPr>
            <w:tcW w:w="3685" w:type="dxa"/>
          </w:tcPr>
          <w:p w:rsidR="00906FAD" w:rsidRDefault="00A7657E" w:rsidP="00906FAD">
            <w:pPr>
              <w:pStyle w:val="NoSpacing"/>
              <w:rPr>
                <w:sz w:val="24"/>
                <w:szCs w:val="24"/>
              </w:rPr>
            </w:pPr>
            <w:proofErr w:type="spellStart"/>
            <w:r>
              <w:rPr>
                <w:sz w:val="24"/>
                <w:szCs w:val="24"/>
              </w:rPr>
              <w:t>Dansi</w:t>
            </w:r>
            <w:proofErr w:type="spellEnd"/>
            <w:r>
              <w:rPr>
                <w:sz w:val="24"/>
                <w:szCs w:val="24"/>
              </w:rPr>
              <w:t xml:space="preserve"> – Self Esteem</w:t>
            </w:r>
          </w:p>
          <w:p w:rsidR="00A7657E" w:rsidRDefault="00FD5C97" w:rsidP="00906FAD">
            <w:pPr>
              <w:pStyle w:val="NoSpacing"/>
              <w:rPr>
                <w:sz w:val="24"/>
                <w:szCs w:val="24"/>
              </w:rPr>
            </w:pPr>
            <w:r>
              <w:rPr>
                <w:sz w:val="24"/>
                <w:szCs w:val="24"/>
              </w:rPr>
              <w:t xml:space="preserve">            Making Choices</w:t>
            </w:r>
          </w:p>
          <w:p w:rsidR="00FD5C97" w:rsidRDefault="00FD5C97" w:rsidP="00906FAD">
            <w:pPr>
              <w:pStyle w:val="NoSpacing"/>
              <w:rPr>
                <w:sz w:val="24"/>
                <w:szCs w:val="24"/>
              </w:rPr>
            </w:pPr>
            <w:r>
              <w:rPr>
                <w:sz w:val="24"/>
                <w:szCs w:val="24"/>
              </w:rPr>
              <w:t xml:space="preserve">            Medicines and Drugs</w:t>
            </w:r>
          </w:p>
          <w:p w:rsidR="00FD5C97" w:rsidRDefault="00FD5C97" w:rsidP="00906FAD">
            <w:pPr>
              <w:pStyle w:val="NoSpacing"/>
              <w:rPr>
                <w:sz w:val="24"/>
                <w:szCs w:val="24"/>
              </w:rPr>
            </w:pPr>
            <w:r>
              <w:rPr>
                <w:sz w:val="24"/>
                <w:szCs w:val="24"/>
              </w:rPr>
              <w:t xml:space="preserve">            TACADE</w:t>
            </w:r>
          </w:p>
        </w:tc>
        <w:tc>
          <w:tcPr>
            <w:tcW w:w="2897" w:type="dxa"/>
          </w:tcPr>
          <w:p w:rsidR="00906FAD" w:rsidRDefault="00FD5C97" w:rsidP="00906FAD">
            <w:pPr>
              <w:pStyle w:val="NoSpacing"/>
              <w:rPr>
                <w:sz w:val="24"/>
                <w:szCs w:val="24"/>
              </w:rPr>
            </w:pPr>
            <w:r>
              <w:rPr>
                <w:sz w:val="24"/>
                <w:szCs w:val="24"/>
              </w:rPr>
              <w:t>PSHE</w:t>
            </w:r>
          </w:p>
          <w:p w:rsidR="00FD5C97" w:rsidRDefault="00FD5C97" w:rsidP="00906FAD">
            <w:pPr>
              <w:pStyle w:val="NoSpacing"/>
              <w:rPr>
                <w:sz w:val="24"/>
                <w:szCs w:val="24"/>
              </w:rPr>
            </w:pPr>
            <w:r>
              <w:rPr>
                <w:sz w:val="24"/>
                <w:szCs w:val="24"/>
              </w:rPr>
              <w:t>SCIENCE</w:t>
            </w:r>
          </w:p>
        </w:tc>
      </w:tr>
      <w:tr w:rsidR="00FD5C97" w:rsidTr="00A7657E">
        <w:tc>
          <w:tcPr>
            <w:tcW w:w="2660" w:type="dxa"/>
          </w:tcPr>
          <w:p w:rsidR="00FD5C97" w:rsidRDefault="00FD5C97" w:rsidP="00906FAD">
            <w:pPr>
              <w:pStyle w:val="NoSpacing"/>
              <w:rPr>
                <w:sz w:val="24"/>
                <w:szCs w:val="24"/>
              </w:rPr>
            </w:pPr>
            <w:r>
              <w:rPr>
                <w:sz w:val="24"/>
                <w:szCs w:val="24"/>
              </w:rPr>
              <w:t>Classes Beech, Oak &amp; Sycamore</w:t>
            </w:r>
          </w:p>
        </w:tc>
        <w:tc>
          <w:tcPr>
            <w:tcW w:w="3685" w:type="dxa"/>
          </w:tcPr>
          <w:p w:rsidR="00FD5C97" w:rsidRDefault="00FD5C97" w:rsidP="00FD5C97">
            <w:pPr>
              <w:pStyle w:val="NoSpacing"/>
              <w:rPr>
                <w:sz w:val="24"/>
                <w:szCs w:val="24"/>
              </w:rPr>
            </w:pPr>
            <w:proofErr w:type="spellStart"/>
            <w:r>
              <w:rPr>
                <w:sz w:val="24"/>
                <w:szCs w:val="24"/>
              </w:rPr>
              <w:t>Dansi</w:t>
            </w:r>
            <w:proofErr w:type="spellEnd"/>
            <w:r>
              <w:rPr>
                <w:sz w:val="24"/>
                <w:szCs w:val="24"/>
              </w:rPr>
              <w:t xml:space="preserve"> – Self Esteem</w:t>
            </w:r>
          </w:p>
          <w:p w:rsidR="00FD5C97" w:rsidRDefault="00FD5C97" w:rsidP="00FD5C97">
            <w:pPr>
              <w:pStyle w:val="NoSpacing"/>
              <w:rPr>
                <w:sz w:val="24"/>
                <w:szCs w:val="24"/>
              </w:rPr>
            </w:pPr>
            <w:r>
              <w:rPr>
                <w:sz w:val="24"/>
                <w:szCs w:val="24"/>
              </w:rPr>
              <w:t xml:space="preserve">            Making Choices</w:t>
            </w:r>
          </w:p>
          <w:p w:rsidR="00FD5C97" w:rsidRDefault="00FD5C97" w:rsidP="00FD5C97">
            <w:pPr>
              <w:pStyle w:val="NoSpacing"/>
              <w:rPr>
                <w:sz w:val="24"/>
                <w:szCs w:val="24"/>
              </w:rPr>
            </w:pPr>
            <w:r>
              <w:rPr>
                <w:sz w:val="24"/>
                <w:szCs w:val="24"/>
              </w:rPr>
              <w:t xml:space="preserve">            Medicines and Drugs</w:t>
            </w:r>
          </w:p>
          <w:p w:rsidR="00FD5C97" w:rsidRDefault="00FD5C97" w:rsidP="00FD5C97">
            <w:pPr>
              <w:pStyle w:val="NoSpacing"/>
              <w:rPr>
                <w:sz w:val="24"/>
                <w:szCs w:val="24"/>
              </w:rPr>
            </w:pPr>
            <w:r>
              <w:rPr>
                <w:sz w:val="24"/>
                <w:szCs w:val="24"/>
              </w:rPr>
              <w:t xml:space="preserve">            TACADE</w:t>
            </w:r>
          </w:p>
        </w:tc>
        <w:tc>
          <w:tcPr>
            <w:tcW w:w="2897" w:type="dxa"/>
          </w:tcPr>
          <w:p w:rsidR="00FD5C97" w:rsidRDefault="00FD5C97" w:rsidP="00906FAD">
            <w:pPr>
              <w:pStyle w:val="NoSpacing"/>
              <w:rPr>
                <w:sz w:val="24"/>
                <w:szCs w:val="24"/>
              </w:rPr>
            </w:pPr>
            <w:r>
              <w:rPr>
                <w:sz w:val="24"/>
                <w:szCs w:val="24"/>
              </w:rPr>
              <w:t>PSHE</w:t>
            </w:r>
          </w:p>
          <w:p w:rsidR="00FD5C97" w:rsidRDefault="00FD5C97" w:rsidP="00906FAD">
            <w:pPr>
              <w:pStyle w:val="NoSpacing"/>
              <w:rPr>
                <w:sz w:val="24"/>
                <w:szCs w:val="24"/>
              </w:rPr>
            </w:pPr>
            <w:r>
              <w:rPr>
                <w:sz w:val="24"/>
                <w:szCs w:val="24"/>
              </w:rPr>
              <w:t>SCIENCE</w:t>
            </w:r>
          </w:p>
          <w:p w:rsidR="00FD5C97" w:rsidRDefault="00FD5C97" w:rsidP="00906FAD">
            <w:pPr>
              <w:pStyle w:val="NoSpacing"/>
              <w:rPr>
                <w:sz w:val="24"/>
                <w:szCs w:val="24"/>
              </w:rPr>
            </w:pPr>
            <w:r>
              <w:rPr>
                <w:sz w:val="24"/>
                <w:szCs w:val="24"/>
              </w:rPr>
              <w:t>CITIZENSHIP</w:t>
            </w:r>
          </w:p>
        </w:tc>
      </w:tr>
    </w:tbl>
    <w:p w:rsidR="00906FAD" w:rsidRDefault="00906FAD" w:rsidP="00906FAD">
      <w:pPr>
        <w:pStyle w:val="NoSpacing"/>
        <w:rPr>
          <w:sz w:val="24"/>
          <w:szCs w:val="24"/>
        </w:rPr>
      </w:pPr>
    </w:p>
    <w:p w:rsidR="006A5C3F" w:rsidRDefault="00BB2F4F" w:rsidP="00906FAD">
      <w:pPr>
        <w:pStyle w:val="NoSpacing"/>
        <w:rPr>
          <w:sz w:val="24"/>
          <w:szCs w:val="24"/>
        </w:rPr>
      </w:pPr>
      <w:r>
        <w:rPr>
          <w:sz w:val="24"/>
          <w:szCs w:val="24"/>
        </w:rPr>
        <w:t xml:space="preserve">On the whole teachers teach drug education, but where appropriate, outside visitors may contribute and will be aware of the school policy.  Teachers have access to on-going support </w:t>
      </w:r>
      <w:r w:rsidR="006A5C3F">
        <w:rPr>
          <w:sz w:val="24"/>
          <w:szCs w:val="24"/>
        </w:rPr>
        <w:t>and training</w:t>
      </w:r>
      <w:r w:rsidR="002A7311">
        <w:rPr>
          <w:sz w:val="24"/>
          <w:szCs w:val="24"/>
        </w:rPr>
        <w:t xml:space="preserve"> as part of their own professional development and teaching materials are reviewed for quality and relevance.  The school actively cooperates with the LEA and health and drug agencies</w:t>
      </w:r>
      <w:r w:rsidR="006A5C3F">
        <w:rPr>
          <w:sz w:val="24"/>
          <w:szCs w:val="24"/>
        </w:rPr>
        <w:t xml:space="preserve"> to deliver its commitment to drugs education.</w:t>
      </w:r>
    </w:p>
    <w:p w:rsidR="006A5C3F" w:rsidRPr="006A5C3F" w:rsidRDefault="006A5C3F" w:rsidP="00906FAD">
      <w:pPr>
        <w:pStyle w:val="NoSpacing"/>
        <w:rPr>
          <w:b/>
          <w:sz w:val="24"/>
          <w:szCs w:val="24"/>
          <w:u w:val="single"/>
        </w:rPr>
      </w:pPr>
    </w:p>
    <w:p w:rsidR="00FD5C97" w:rsidRDefault="006A5C3F" w:rsidP="00906FAD">
      <w:pPr>
        <w:pStyle w:val="NoSpacing"/>
        <w:rPr>
          <w:sz w:val="24"/>
          <w:szCs w:val="24"/>
        </w:rPr>
      </w:pPr>
      <w:r w:rsidRPr="006A5C3F">
        <w:rPr>
          <w:b/>
          <w:sz w:val="24"/>
          <w:szCs w:val="24"/>
          <w:u w:val="single"/>
        </w:rPr>
        <w:t>MANAGING A DRUG RELATED INCIDENT</w:t>
      </w:r>
      <w:r w:rsidR="00BB2F4F" w:rsidRPr="006A5C3F">
        <w:rPr>
          <w:b/>
          <w:sz w:val="24"/>
          <w:szCs w:val="24"/>
          <w:u w:val="single"/>
        </w:rPr>
        <w:t xml:space="preserve"> </w:t>
      </w:r>
    </w:p>
    <w:p w:rsidR="006A5C3F" w:rsidRDefault="006A5C3F" w:rsidP="00906FAD">
      <w:pPr>
        <w:pStyle w:val="NoSpacing"/>
        <w:rPr>
          <w:sz w:val="24"/>
          <w:szCs w:val="24"/>
        </w:rPr>
      </w:pPr>
      <w:r>
        <w:rPr>
          <w:sz w:val="24"/>
          <w:szCs w:val="24"/>
        </w:rPr>
        <w:t>The member of staff responsible for coordinating the schools response to drug incidents is Mrs P J Derries, Head</w:t>
      </w:r>
      <w:r w:rsidR="002D1C2D">
        <w:rPr>
          <w:sz w:val="24"/>
          <w:szCs w:val="24"/>
        </w:rPr>
        <w:t xml:space="preserve"> </w:t>
      </w:r>
      <w:r>
        <w:rPr>
          <w:sz w:val="24"/>
          <w:szCs w:val="24"/>
        </w:rPr>
        <w:t>teacher.</w:t>
      </w:r>
    </w:p>
    <w:p w:rsidR="006A5C3F" w:rsidRDefault="006A5C3F" w:rsidP="00906FAD">
      <w:pPr>
        <w:pStyle w:val="NoSpacing"/>
        <w:rPr>
          <w:sz w:val="24"/>
          <w:szCs w:val="24"/>
        </w:rPr>
      </w:pPr>
    </w:p>
    <w:p w:rsidR="006A5C3F" w:rsidRDefault="006A5C3F" w:rsidP="00906FAD">
      <w:pPr>
        <w:pStyle w:val="NoSpacing"/>
        <w:rPr>
          <w:sz w:val="24"/>
          <w:szCs w:val="24"/>
        </w:rPr>
      </w:pPr>
      <w:r w:rsidRPr="006A5C3F">
        <w:rPr>
          <w:sz w:val="24"/>
          <w:szCs w:val="24"/>
          <w:u w:val="single"/>
        </w:rPr>
        <w:t>The school rules for the drugs named in this policy are:</w:t>
      </w:r>
    </w:p>
    <w:p w:rsidR="006A5C3F" w:rsidRDefault="006A5C3F" w:rsidP="00906FAD">
      <w:pPr>
        <w:pStyle w:val="NoSpacing"/>
        <w:rPr>
          <w:sz w:val="24"/>
          <w:szCs w:val="24"/>
        </w:rPr>
      </w:pPr>
      <w:r w:rsidRPr="006A5C3F">
        <w:rPr>
          <w:sz w:val="24"/>
          <w:szCs w:val="24"/>
          <w:u w:val="single"/>
        </w:rPr>
        <w:t>Medicines</w:t>
      </w:r>
      <w:r>
        <w:rPr>
          <w:sz w:val="24"/>
          <w:szCs w:val="24"/>
        </w:rPr>
        <w:t xml:space="preserve"> – see school guidelines on the administration of medicines.</w:t>
      </w:r>
    </w:p>
    <w:p w:rsidR="006A5C3F" w:rsidRDefault="006A5C3F" w:rsidP="00906FAD">
      <w:pPr>
        <w:pStyle w:val="NoSpacing"/>
        <w:rPr>
          <w:sz w:val="24"/>
          <w:szCs w:val="24"/>
        </w:rPr>
      </w:pPr>
      <w:r w:rsidRPr="006A5C3F">
        <w:rPr>
          <w:sz w:val="24"/>
          <w:szCs w:val="24"/>
          <w:u w:val="single"/>
        </w:rPr>
        <w:t>Tobacco</w:t>
      </w:r>
      <w:r>
        <w:rPr>
          <w:sz w:val="24"/>
          <w:szCs w:val="24"/>
        </w:rPr>
        <w:t xml:space="preserve"> – the school is a no smoking school in line with the county guidelines.</w:t>
      </w:r>
    </w:p>
    <w:p w:rsidR="006A5C3F" w:rsidRDefault="006A5C3F" w:rsidP="00906FAD">
      <w:pPr>
        <w:pStyle w:val="NoSpacing"/>
        <w:rPr>
          <w:sz w:val="24"/>
          <w:szCs w:val="24"/>
        </w:rPr>
      </w:pPr>
      <w:r w:rsidRPr="006A5C3F">
        <w:rPr>
          <w:sz w:val="24"/>
          <w:szCs w:val="24"/>
          <w:u w:val="single"/>
        </w:rPr>
        <w:t xml:space="preserve">Alcohol </w:t>
      </w:r>
      <w:r>
        <w:rPr>
          <w:sz w:val="24"/>
          <w:szCs w:val="24"/>
        </w:rPr>
        <w:t>– the possession or consumption of alcohol by pupils is banned.</w:t>
      </w:r>
    </w:p>
    <w:p w:rsidR="006A5C3F" w:rsidRDefault="006A5C3F" w:rsidP="00906FAD">
      <w:pPr>
        <w:pStyle w:val="NoSpacing"/>
        <w:rPr>
          <w:sz w:val="24"/>
          <w:szCs w:val="24"/>
        </w:rPr>
      </w:pPr>
      <w:r w:rsidRPr="0068258E">
        <w:rPr>
          <w:sz w:val="24"/>
          <w:szCs w:val="24"/>
          <w:u w:val="single"/>
        </w:rPr>
        <w:t>Solvents</w:t>
      </w:r>
      <w:r>
        <w:rPr>
          <w:sz w:val="24"/>
          <w:szCs w:val="24"/>
        </w:rPr>
        <w:t xml:space="preserve"> – the school will ensure that potentially harmful substances, including aerosols, are stored safely and pupils supervised carefully in the event of them being used in the course of the school day.</w:t>
      </w:r>
    </w:p>
    <w:p w:rsidR="006A5C3F" w:rsidRDefault="006A5C3F" w:rsidP="00906FAD">
      <w:pPr>
        <w:pStyle w:val="NoSpacing"/>
        <w:rPr>
          <w:sz w:val="24"/>
          <w:szCs w:val="24"/>
        </w:rPr>
      </w:pPr>
      <w:r w:rsidRPr="006A5C3F">
        <w:rPr>
          <w:sz w:val="24"/>
          <w:szCs w:val="24"/>
          <w:u w:val="single"/>
        </w:rPr>
        <w:t>Illegal Substances</w:t>
      </w:r>
      <w:r>
        <w:rPr>
          <w:sz w:val="24"/>
          <w:szCs w:val="24"/>
        </w:rPr>
        <w:t xml:space="preserve"> – no illegal or illicit substances should be brought to school or used on school premises.</w:t>
      </w:r>
    </w:p>
    <w:p w:rsidR="006A5C3F" w:rsidRDefault="006A5C3F" w:rsidP="00906FAD">
      <w:pPr>
        <w:pStyle w:val="NoSpacing"/>
        <w:rPr>
          <w:sz w:val="24"/>
          <w:szCs w:val="24"/>
        </w:rPr>
      </w:pPr>
    </w:p>
    <w:p w:rsidR="006A5C3F" w:rsidRDefault="006A5C3F" w:rsidP="00906FAD">
      <w:pPr>
        <w:pStyle w:val="NoSpacing"/>
        <w:rPr>
          <w:sz w:val="24"/>
          <w:szCs w:val="24"/>
        </w:rPr>
      </w:pPr>
      <w:r>
        <w:rPr>
          <w:sz w:val="24"/>
          <w:szCs w:val="24"/>
        </w:rPr>
        <w:lastRenderedPageBreak/>
        <w:t xml:space="preserve">In the event of discovering a hypodermic needle the incident should be recorded and the following procedure should be followed </w:t>
      </w:r>
      <w:r w:rsidR="00571A69">
        <w:rPr>
          <w:sz w:val="24"/>
          <w:szCs w:val="24"/>
        </w:rPr>
        <w:t>in order to protect other persons</w:t>
      </w:r>
    </w:p>
    <w:p w:rsidR="00571A69" w:rsidRDefault="00571A69" w:rsidP="00571A69">
      <w:pPr>
        <w:pStyle w:val="NoSpacing"/>
        <w:numPr>
          <w:ilvl w:val="0"/>
          <w:numId w:val="3"/>
        </w:numPr>
        <w:rPr>
          <w:sz w:val="24"/>
          <w:szCs w:val="24"/>
        </w:rPr>
      </w:pPr>
      <w:r>
        <w:rPr>
          <w:sz w:val="24"/>
          <w:szCs w:val="24"/>
        </w:rPr>
        <w:t>Do not attempt to pick up the needle</w:t>
      </w:r>
    </w:p>
    <w:p w:rsidR="00571A69" w:rsidRDefault="00571A69" w:rsidP="00571A69">
      <w:pPr>
        <w:pStyle w:val="NoSpacing"/>
        <w:numPr>
          <w:ilvl w:val="0"/>
          <w:numId w:val="3"/>
        </w:numPr>
        <w:rPr>
          <w:sz w:val="24"/>
          <w:szCs w:val="24"/>
        </w:rPr>
      </w:pPr>
      <w:r>
        <w:rPr>
          <w:sz w:val="24"/>
          <w:szCs w:val="24"/>
        </w:rPr>
        <w:t>Cover the needle with a bucket or other container</w:t>
      </w:r>
    </w:p>
    <w:p w:rsidR="00571A69" w:rsidRDefault="00571A69" w:rsidP="00571A69">
      <w:pPr>
        <w:pStyle w:val="NoSpacing"/>
        <w:numPr>
          <w:ilvl w:val="0"/>
          <w:numId w:val="3"/>
        </w:numPr>
        <w:rPr>
          <w:sz w:val="24"/>
          <w:szCs w:val="24"/>
        </w:rPr>
      </w:pPr>
      <w:r>
        <w:rPr>
          <w:sz w:val="24"/>
          <w:szCs w:val="24"/>
        </w:rPr>
        <w:t>If possible cordon off the area to make it safe</w:t>
      </w:r>
    </w:p>
    <w:p w:rsidR="00571A69" w:rsidRDefault="002D1C2D" w:rsidP="00571A69">
      <w:pPr>
        <w:pStyle w:val="NoSpacing"/>
        <w:numPr>
          <w:ilvl w:val="0"/>
          <w:numId w:val="3"/>
        </w:numPr>
        <w:rPr>
          <w:sz w:val="24"/>
          <w:szCs w:val="24"/>
        </w:rPr>
      </w:pPr>
      <w:r>
        <w:rPr>
          <w:sz w:val="24"/>
          <w:szCs w:val="24"/>
        </w:rPr>
        <w:t>Inform the h</w:t>
      </w:r>
      <w:r w:rsidR="0068258E">
        <w:rPr>
          <w:sz w:val="24"/>
          <w:szCs w:val="24"/>
        </w:rPr>
        <w:t>ead</w:t>
      </w:r>
      <w:r>
        <w:rPr>
          <w:sz w:val="24"/>
          <w:szCs w:val="24"/>
        </w:rPr>
        <w:t xml:space="preserve"> teacher or the deputy h</w:t>
      </w:r>
      <w:r w:rsidR="00571A69">
        <w:rPr>
          <w:sz w:val="24"/>
          <w:szCs w:val="24"/>
        </w:rPr>
        <w:t>ead</w:t>
      </w:r>
      <w:r>
        <w:rPr>
          <w:sz w:val="24"/>
          <w:szCs w:val="24"/>
        </w:rPr>
        <w:t xml:space="preserve"> </w:t>
      </w:r>
      <w:r w:rsidR="00571A69">
        <w:rPr>
          <w:sz w:val="24"/>
          <w:szCs w:val="24"/>
        </w:rPr>
        <w:t>teacher</w:t>
      </w:r>
    </w:p>
    <w:p w:rsidR="00571A69" w:rsidRDefault="00571A69" w:rsidP="00571A69">
      <w:pPr>
        <w:pStyle w:val="NoSpacing"/>
        <w:numPr>
          <w:ilvl w:val="0"/>
          <w:numId w:val="3"/>
        </w:numPr>
        <w:rPr>
          <w:sz w:val="24"/>
          <w:szCs w:val="24"/>
        </w:rPr>
      </w:pPr>
      <w:r>
        <w:rPr>
          <w:sz w:val="24"/>
          <w:szCs w:val="24"/>
        </w:rPr>
        <w:t>Contact environmental health/police</w:t>
      </w:r>
    </w:p>
    <w:p w:rsidR="00571A69" w:rsidRDefault="00571A69" w:rsidP="00571A69">
      <w:pPr>
        <w:pStyle w:val="NoSpacing"/>
        <w:rPr>
          <w:sz w:val="24"/>
          <w:szCs w:val="24"/>
        </w:rPr>
      </w:pPr>
    </w:p>
    <w:p w:rsidR="00571A69" w:rsidRDefault="00571A69" w:rsidP="00571A69">
      <w:pPr>
        <w:pStyle w:val="NoSpacing"/>
        <w:rPr>
          <w:sz w:val="24"/>
          <w:szCs w:val="24"/>
        </w:rPr>
      </w:pPr>
      <w:r w:rsidRPr="00571A69">
        <w:rPr>
          <w:b/>
          <w:sz w:val="24"/>
          <w:szCs w:val="24"/>
          <w:u w:val="single"/>
        </w:rPr>
        <w:t>IMPLEMENTATION, MONITORING AND REVIEW</w:t>
      </w:r>
    </w:p>
    <w:p w:rsidR="00571A69" w:rsidRDefault="00571A69" w:rsidP="00571A69">
      <w:pPr>
        <w:pStyle w:val="NoSpacing"/>
        <w:rPr>
          <w:sz w:val="24"/>
          <w:szCs w:val="24"/>
        </w:rPr>
      </w:pPr>
    </w:p>
    <w:p w:rsidR="00571A69" w:rsidRDefault="00571A69" w:rsidP="00571A69">
      <w:pPr>
        <w:pStyle w:val="NoSpacing"/>
        <w:rPr>
          <w:sz w:val="24"/>
          <w:szCs w:val="24"/>
        </w:rPr>
      </w:pPr>
      <w:r>
        <w:rPr>
          <w:sz w:val="24"/>
          <w:szCs w:val="24"/>
        </w:rPr>
        <w:t>A copy of this policy is provided for each member of staff and each member of the governing body.  Reference c</w:t>
      </w:r>
      <w:r w:rsidR="0068258E">
        <w:rPr>
          <w:sz w:val="24"/>
          <w:szCs w:val="24"/>
        </w:rPr>
        <w:t>opies a</w:t>
      </w:r>
      <w:r w:rsidR="002D1C2D">
        <w:rPr>
          <w:sz w:val="24"/>
          <w:szCs w:val="24"/>
        </w:rPr>
        <w:t>re available from the h</w:t>
      </w:r>
      <w:r>
        <w:rPr>
          <w:sz w:val="24"/>
          <w:szCs w:val="24"/>
        </w:rPr>
        <w:t>ead</w:t>
      </w:r>
      <w:r w:rsidR="002D1C2D">
        <w:rPr>
          <w:sz w:val="24"/>
          <w:szCs w:val="24"/>
        </w:rPr>
        <w:t xml:space="preserve"> </w:t>
      </w:r>
      <w:r>
        <w:rPr>
          <w:sz w:val="24"/>
          <w:szCs w:val="24"/>
        </w:rPr>
        <w:t>teacher for parents/carers and all other persons</w:t>
      </w:r>
      <w:r w:rsidR="0068258E">
        <w:rPr>
          <w:sz w:val="24"/>
          <w:szCs w:val="24"/>
        </w:rPr>
        <w:t xml:space="preserve"> who come into contact with </w:t>
      </w:r>
      <w:r>
        <w:rPr>
          <w:sz w:val="24"/>
          <w:szCs w:val="24"/>
        </w:rPr>
        <w:t>pupils.</w:t>
      </w:r>
    </w:p>
    <w:p w:rsidR="00571A69" w:rsidRDefault="00571A69" w:rsidP="00571A69">
      <w:pPr>
        <w:pStyle w:val="NoSpacing"/>
        <w:rPr>
          <w:sz w:val="24"/>
          <w:szCs w:val="24"/>
        </w:rPr>
      </w:pPr>
    </w:p>
    <w:p w:rsidR="00571A69" w:rsidRDefault="00571A69" w:rsidP="00571A69">
      <w:pPr>
        <w:pStyle w:val="NoSpacing"/>
        <w:rPr>
          <w:sz w:val="24"/>
          <w:szCs w:val="24"/>
        </w:rPr>
      </w:pPr>
      <w:r>
        <w:rPr>
          <w:sz w:val="24"/>
          <w:szCs w:val="24"/>
        </w:rPr>
        <w:t>Date of implementation May 2005</w:t>
      </w:r>
    </w:p>
    <w:p w:rsidR="00571A69" w:rsidRDefault="00571A69" w:rsidP="00571A69">
      <w:pPr>
        <w:pStyle w:val="NoSpacing"/>
        <w:rPr>
          <w:sz w:val="24"/>
          <w:szCs w:val="24"/>
        </w:rPr>
      </w:pPr>
    </w:p>
    <w:p w:rsidR="00571A69" w:rsidRDefault="00571A69" w:rsidP="00571A69">
      <w:pPr>
        <w:pStyle w:val="NoSpacing"/>
        <w:rPr>
          <w:sz w:val="24"/>
          <w:szCs w:val="24"/>
        </w:rPr>
      </w:pPr>
      <w:r>
        <w:rPr>
          <w:sz w:val="24"/>
          <w:szCs w:val="24"/>
        </w:rPr>
        <w:t>The policy will be</w:t>
      </w:r>
      <w:r w:rsidR="002D1C2D">
        <w:rPr>
          <w:sz w:val="24"/>
          <w:szCs w:val="24"/>
        </w:rPr>
        <w:t xml:space="preserve"> reviewed every 2 years by the h</w:t>
      </w:r>
      <w:r>
        <w:rPr>
          <w:sz w:val="24"/>
          <w:szCs w:val="24"/>
        </w:rPr>
        <w:t>ead</w:t>
      </w:r>
      <w:r w:rsidR="002D1C2D">
        <w:rPr>
          <w:sz w:val="24"/>
          <w:szCs w:val="24"/>
        </w:rPr>
        <w:t xml:space="preserve"> teacher and g</w:t>
      </w:r>
      <w:r>
        <w:rPr>
          <w:sz w:val="24"/>
          <w:szCs w:val="24"/>
        </w:rPr>
        <w:t>overnors.  This will include evaluation of teaching and learning activities, resources, staff training requirements and the use of outside visitors.</w:t>
      </w:r>
      <w:r w:rsidR="0068258E">
        <w:rPr>
          <w:sz w:val="24"/>
          <w:szCs w:val="24"/>
        </w:rPr>
        <w:t xml:space="preserve">  </w:t>
      </w:r>
    </w:p>
    <w:p w:rsidR="00252738" w:rsidRDefault="00252738" w:rsidP="00571A69">
      <w:pPr>
        <w:pStyle w:val="NoSpacing"/>
        <w:rPr>
          <w:sz w:val="24"/>
          <w:szCs w:val="24"/>
        </w:rPr>
      </w:pPr>
    </w:p>
    <w:p w:rsidR="00252738" w:rsidRDefault="00252738" w:rsidP="00571A69">
      <w:pPr>
        <w:pStyle w:val="NoSpacing"/>
        <w:rPr>
          <w:sz w:val="24"/>
          <w:szCs w:val="24"/>
        </w:rPr>
      </w:pPr>
      <w:r>
        <w:rPr>
          <w:sz w:val="24"/>
          <w:szCs w:val="24"/>
        </w:rPr>
        <w:t>Signatures</w:t>
      </w:r>
    </w:p>
    <w:p w:rsidR="00252738" w:rsidRDefault="00252738" w:rsidP="00252738">
      <w:pPr>
        <w:pStyle w:val="NoSpacing"/>
        <w:numPr>
          <w:ilvl w:val="0"/>
          <w:numId w:val="4"/>
        </w:numPr>
        <w:rPr>
          <w:sz w:val="24"/>
          <w:szCs w:val="24"/>
        </w:rPr>
      </w:pPr>
      <w:r>
        <w:rPr>
          <w:sz w:val="24"/>
          <w:szCs w:val="24"/>
        </w:rPr>
        <w:t>Headteacher</w:t>
      </w:r>
    </w:p>
    <w:p w:rsidR="00252738" w:rsidRPr="00252738" w:rsidRDefault="00252738" w:rsidP="00571A69">
      <w:pPr>
        <w:pStyle w:val="NoSpacing"/>
        <w:numPr>
          <w:ilvl w:val="0"/>
          <w:numId w:val="4"/>
        </w:numPr>
        <w:rPr>
          <w:sz w:val="24"/>
          <w:szCs w:val="24"/>
        </w:rPr>
      </w:pPr>
      <w:r w:rsidRPr="00252738">
        <w:rPr>
          <w:sz w:val="24"/>
          <w:szCs w:val="24"/>
        </w:rPr>
        <w:t>Governor</w:t>
      </w:r>
    </w:p>
    <w:p w:rsidR="00252738" w:rsidRDefault="00252738" w:rsidP="00571A69">
      <w:pPr>
        <w:pStyle w:val="NoSpacing"/>
        <w:rPr>
          <w:sz w:val="24"/>
          <w:szCs w:val="24"/>
        </w:rPr>
      </w:pPr>
    </w:p>
    <w:p w:rsidR="00252738" w:rsidRDefault="00252738" w:rsidP="00571A69">
      <w:pPr>
        <w:pStyle w:val="NoSpacing"/>
        <w:rPr>
          <w:sz w:val="24"/>
          <w:szCs w:val="24"/>
        </w:rPr>
      </w:pPr>
      <w:r>
        <w:rPr>
          <w:sz w:val="24"/>
          <w:szCs w:val="24"/>
        </w:rPr>
        <w:t>Please note this is a requirement for Healthy Schools Accreditation and is recommended by Ofsted.</w:t>
      </w:r>
    </w:p>
    <w:p w:rsidR="00252738" w:rsidRDefault="00252738" w:rsidP="00571A69">
      <w:pPr>
        <w:pStyle w:val="NoSpacing"/>
        <w:rPr>
          <w:sz w:val="24"/>
          <w:szCs w:val="24"/>
        </w:rPr>
      </w:pPr>
    </w:p>
    <w:p w:rsidR="00252738" w:rsidRDefault="00252738" w:rsidP="00571A69">
      <w:pPr>
        <w:pStyle w:val="NoSpacing"/>
        <w:rPr>
          <w:sz w:val="24"/>
          <w:szCs w:val="24"/>
        </w:rPr>
      </w:pPr>
      <w:r>
        <w:rPr>
          <w:sz w:val="24"/>
          <w:szCs w:val="24"/>
        </w:rPr>
        <w:t>A copy of this and all other policies are available from Mrs P J Derries, Head</w:t>
      </w:r>
      <w:r w:rsidR="002D1C2D">
        <w:rPr>
          <w:sz w:val="24"/>
          <w:szCs w:val="24"/>
        </w:rPr>
        <w:t xml:space="preserve"> </w:t>
      </w:r>
      <w:r>
        <w:rPr>
          <w:sz w:val="24"/>
          <w:szCs w:val="24"/>
        </w:rPr>
        <w:t>teacher by contacting Mrs L Stevenson, Office Manager.</w:t>
      </w:r>
    </w:p>
    <w:p w:rsidR="00252738" w:rsidRDefault="00252738" w:rsidP="00571A69">
      <w:pPr>
        <w:pStyle w:val="NoSpacing"/>
        <w:rPr>
          <w:sz w:val="24"/>
          <w:szCs w:val="24"/>
        </w:rPr>
      </w:pPr>
    </w:p>
    <w:p w:rsidR="00252738" w:rsidRDefault="004F5B93" w:rsidP="00571A69">
      <w:pPr>
        <w:pStyle w:val="NoSpacing"/>
        <w:rPr>
          <w:sz w:val="24"/>
          <w:szCs w:val="24"/>
        </w:rPr>
      </w:pPr>
      <w:r>
        <w:rPr>
          <w:sz w:val="24"/>
          <w:szCs w:val="24"/>
        </w:rPr>
        <w:t>Policy reviewed</w:t>
      </w:r>
      <w:r w:rsidR="0068258E">
        <w:rPr>
          <w:sz w:val="24"/>
          <w:szCs w:val="24"/>
        </w:rPr>
        <w:t>:</w:t>
      </w:r>
      <w:r>
        <w:rPr>
          <w:sz w:val="24"/>
          <w:szCs w:val="24"/>
        </w:rPr>
        <w:t xml:space="preserve"> </w:t>
      </w:r>
      <w:r w:rsidR="0068258E">
        <w:rPr>
          <w:sz w:val="24"/>
          <w:szCs w:val="24"/>
        </w:rPr>
        <w:t>February 2018</w:t>
      </w:r>
    </w:p>
    <w:p w:rsidR="00252738" w:rsidRDefault="00252738" w:rsidP="00571A69">
      <w:pPr>
        <w:pStyle w:val="NoSpacing"/>
        <w:rPr>
          <w:sz w:val="24"/>
          <w:szCs w:val="24"/>
        </w:rPr>
      </w:pPr>
    </w:p>
    <w:p w:rsidR="00252738" w:rsidRDefault="00252738" w:rsidP="00571A69">
      <w:pPr>
        <w:pStyle w:val="NoSpacing"/>
        <w:rPr>
          <w:sz w:val="24"/>
          <w:szCs w:val="24"/>
        </w:rPr>
      </w:pPr>
    </w:p>
    <w:p w:rsidR="00252738" w:rsidRDefault="00252738" w:rsidP="00571A69">
      <w:pPr>
        <w:pStyle w:val="NoSpacing"/>
        <w:rPr>
          <w:sz w:val="24"/>
          <w:szCs w:val="24"/>
        </w:rPr>
      </w:pPr>
    </w:p>
    <w:p w:rsidR="00252738" w:rsidRDefault="00252738" w:rsidP="00571A69">
      <w:pPr>
        <w:pStyle w:val="NoSpacing"/>
        <w:rPr>
          <w:sz w:val="24"/>
          <w:szCs w:val="24"/>
        </w:rPr>
      </w:pPr>
    </w:p>
    <w:p w:rsidR="002D1C2D" w:rsidRDefault="002D1C2D" w:rsidP="00571A69">
      <w:pPr>
        <w:pStyle w:val="NoSpacing"/>
        <w:rPr>
          <w:sz w:val="24"/>
          <w:szCs w:val="24"/>
        </w:rPr>
      </w:pPr>
    </w:p>
    <w:p w:rsidR="00252738" w:rsidRDefault="00252738" w:rsidP="00571A69">
      <w:pPr>
        <w:pStyle w:val="NoSpacing"/>
        <w:rPr>
          <w:sz w:val="24"/>
          <w:szCs w:val="24"/>
        </w:rPr>
      </w:pPr>
      <w:r>
        <w:rPr>
          <w:sz w:val="24"/>
          <w:szCs w:val="24"/>
        </w:rPr>
        <w:t>Penelope J Derries</w:t>
      </w:r>
      <w:r>
        <w:rPr>
          <w:sz w:val="24"/>
          <w:szCs w:val="24"/>
        </w:rPr>
        <w:tab/>
      </w:r>
      <w:r>
        <w:rPr>
          <w:sz w:val="24"/>
          <w:szCs w:val="24"/>
        </w:rPr>
        <w:tab/>
      </w:r>
      <w:r>
        <w:rPr>
          <w:sz w:val="24"/>
          <w:szCs w:val="24"/>
        </w:rPr>
        <w:tab/>
      </w:r>
      <w:r>
        <w:rPr>
          <w:sz w:val="24"/>
          <w:szCs w:val="24"/>
        </w:rPr>
        <w:tab/>
      </w:r>
      <w:r>
        <w:rPr>
          <w:sz w:val="24"/>
          <w:szCs w:val="24"/>
        </w:rPr>
        <w:tab/>
      </w:r>
      <w:r>
        <w:rPr>
          <w:sz w:val="24"/>
          <w:szCs w:val="24"/>
        </w:rPr>
        <w:tab/>
        <w:t>Robert Curry</w:t>
      </w:r>
    </w:p>
    <w:p w:rsidR="00252738" w:rsidRDefault="00252738" w:rsidP="00571A69">
      <w:pPr>
        <w:pStyle w:val="NoSpacing"/>
        <w:rPr>
          <w:sz w:val="24"/>
          <w:szCs w:val="24"/>
        </w:rPr>
      </w:pPr>
      <w:r>
        <w:rPr>
          <w:sz w:val="24"/>
          <w:szCs w:val="24"/>
        </w:rPr>
        <w:t>Head</w:t>
      </w:r>
      <w:r w:rsidR="002D1C2D">
        <w:rPr>
          <w:sz w:val="24"/>
          <w:szCs w:val="24"/>
        </w:rPr>
        <w:t xml:space="preserve"> </w:t>
      </w:r>
      <w:r>
        <w:rPr>
          <w:sz w:val="24"/>
          <w:szCs w:val="24"/>
        </w:rPr>
        <w:t>teacher</w:t>
      </w:r>
      <w:r>
        <w:rPr>
          <w:sz w:val="24"/>
          <w:szCs w:val="24"/>
        </w:rPr>
        <w:tab/>
      </w:r>
      <w:r>
        <w:rPr>
          <w:sz w:val="24"/>
          <w:szCs w:val="24"/>
        </w:rPr>
        <w:tab/>
      </w:r>
      <w:r>
        <w:rPr>
          <w:sz w:val="24"/>
          <w:szCs w:val="24"/>
        </w:rPr>
        <w:tab/>
      </w:r>
      <w:r>
        <w:rPr>
          <w:sz w:val="24"/>
          <w:szCs w:val="24"/>
        </w:rPr>
        <w:tab/>
      </w:r>
      <w:r>
        <w:rPr>
          <w:sz w:val="24"/>
          <w:szCs w:val="24"/>
        </w:rPr>
        <w:tab/>
      </w:r>
      <w:r>
        <w:rPr>
          <w:sz w:val="24"/>
          <w:szCs w:val="24"/>
        </w:rPr>
        <w:tab/>
        <w:t>Chair of Governors</w:t>
      </w:r>
    </w:p>
    <w:p w:rsidR="00252738" w:rsidRDefault="00252738" w:rsidP="00571A69">
      <w:pPr>
        <w:pStyle w:val="NoSpacing"/>
        <w:rPr>
          <w:sz w:val="24"/>
          <w:szCs w:val="24"/>
        </w:rPr>
      </w:pPr>
    </w:p>
    <w:p w:rsidR="00252738" w:rsidRDefault="00252738" w:rsidP="00571A69">
      <w:pPr>
        <w:pStyle w:val="NoSpacing"/>
        <w:rPr>
          <w:sz w:val="24"/>
          <w:szCs w:val="24"/>
        </w:rPr>
      </w:pPr>
      <w:r>
        <w:rPr>
          <w:sz w:val="24"/>
          <w:szCs w:val="24"/>
        </w:rPr>
        <w:t>Next</w:t>
      </w:r>
      <w:r w:rsidR="0068258E">
        <w:rPr>
          <w:sz w:val="24"/>
          <w:szCs w:val="24"/>
        </w:rPr>
        <w:t xml:space="preserve"> date for review: February 2020</w:t>
      </w:r>
    </w:p>
    <w:p w:rsidR="00252738" w:rsidRPr="00571A69" w:rsidRDefault="00252738" w:rsidP="00571A69">
      <w:pPr>
        <w:pStyle w:val="NoSpacing"/>
        <w:rPr>
          <w:sz w:val="24"/>
          <w:szCs w:val="24"/>
        </w:rPr>
      </w:pPr>
    </w:p>
    <w:sectPr w:rsidR="00252738" w:rsidRPr="00571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3C06"/>
    <w:multiLevelType w:val="hybridMultilevel"/>
    <w:tmpl w:val="C8FA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B2FF6"/>
    <w:multiLevelType w:val="hybridMultilevel"/>
    <w:tmpl w:val="6028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A786A"/>
    <w:multiLevelType w:val="hybridMultilevel"/>
    <w:tmpl w:val="89E82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F74D6"/>
    <w:multiLevelType w:val="hybridMultilevel"/>
    <w:tmpl w:val="8E2A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59"/>
    <w:rsid w:val="0015168A"/>
    <w:rsid w:val="001D7734"/>
    <w:rsid w:val="002423FD"/>
    <w:rsid w:val="00252738"/>
    <w:rsid w:val="00257AF4"/>
    <w:rsid w:val="002A7311"/>
    <w:rsid w:val="002D1C2D"/>
    <w:rsid w:val="00350E89"/>
    <w:rsid w:val="004A4744"/>
    <w:rsid w:val="004F5B93"/>
    <w:rsid w:val="00571A69"/>
    <w:rsid w:val="00575335"/>
    <w:rsid w:val="005E6106"/>
    <w:rsid w:val="006108D9"/>
    <w:rsid w:val="0068258E"/>
    <w:rsid w:val="006A5C3F"/>
    <w:rsid w:val="00906FAD"/>
    <w:rsid w:val="009324D5"/>
    <w:rsid w:val="00943A7F"/>
    <w:rsid w:val="0096469E"/>
    <w:rsid w:val="00A7657E"/>
    <w:rsid w:val="00AA4B00"/>
    <w:rsid w:val="00AC7DB9"/>
    <w:rsid w:val="00BB2F4F"/>
    <w:rsid w:val="00BB6C00"/>
    <w:rsid w:val="00C812CA"/>
    <w:rsid w:val="00D60359"/>
    <w:rsid w:val="00D976CB"/>
    <w:rsid w:val="00E0420C"/>
    <w:rsid w:val="00E85856"/>
    <w:rsid w:val="00ED732F"/>
    <w:rsid w:val="00FD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3940"/>
  <w15:docId w15:val="{3D2B82F2-4789-4BA3-9350-B6165863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744"/>
    <w:pPr>
      <w:spacing w:after="0" w:line="240" w:lineRule="auto"/>
    </w:pPr>
    <w:rPr>
      <w:rFonts w:ascii="Arial" w:eastAsia="Times New Roman" w:hAnsi="Arial"/>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359"/>
    <w:pPr>
      <w:spacing w:after="0" w:line="240" w:lineRule="auto"/>
    </w:pPr>
    <w:rPr>
      <w:sz w:val="20"/>
      <w:lang w:eastAsia="en-GB"/>
    </w:rPr>
  </w:style>
  <w:style w:type="table" w:styleId="TableGrid">
    <w:name w:val="Table Grid"/>
    <w:basedOn w:val="TableNormal"/>
    <w:uiPriority w:val="59"/>
    <w:rsid w:val="0090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744"/>
    <w:rPr>
      <w:rFonts w:ascii="Tahoma" w:hAnsi="Tahoma" w:cs="Tahoma"/>
      <w:sz w:val="16"/>
      <w:szCs w:val="16"/>
    </w:rPr>
  </w:style>
  <w:style w:type="character" w:customStyle="1" w:styleId="BalloonTextChar">
    <w:name w:val="Balloon Text Char"/>
    <w:basedOn w:val="DefaultParagraphFont"/>
    <w:link w:val="BalloonText"/>
    <w:uiPriority w:val="99"/>
    <w:semiHidden/>
    <w:rsid w:val="004A474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Lynne</dc:creator>
  <cp:lastModifiedBy>amanda williams</cp:lastModifiedBy>
  <cp:revision>2</cp:revision>
  <cp:lastPrinted>2017-01-11T13:05:00Z</cp:lastPrinted>
  <dcterms:created xsi:type="dcterms:W3CDTF">2020-06-08T09:29:00Z</dcterms:created>
  <dcterms:modified xsi:type="dcterms:W3CDTF">2020-06-08T09:29:00Z</dcterms:modified>
</cp:coreProperties>
</file>